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006535" w:rsidP="00006535">
      <w:pPr>
        <w:spacing w:after="0" w:line="480" w:lineRule="auto"/>
        <w:jc w:val="center"/>
        <w:rPr>
          <w:rFonts w:ascii="Times New Roman" w:hAnsi="Times New Roman" w:cs="Times New Roman"/>
          <w:sz w:val="24"/>
          <w:szCs w:val="24"/>
        </w:rPr>
      </w:pPr>
    </w:p>
    <w:p w:rsidR="00006535" w:rsidP="00006535">
      <w:pPr>
        <w:spacing w:after="0" w:line="480" w:lineRule="auto"/>
        <w:jc w:val="center"/>
        <w:rPr>
          <w:rFonts w:ascii="Times New Roman" w:hAnsi="Times New Roman" w:cs="Times New Roman"/>
          <w:sz w:val="24"/>
          <w:szCs w:val="24"/>
        </w:rPr>
      </w:pPr>
    </w:p>
    <w:p w:rsidR="00006535" w:rsidP="00006535">
      <w:pPr>
        <w:spacing w:after="0" w:line="480" w:lineRule="auto"/>
        <w:jc w:val="center"/>
        <w:rPr>
          <w:rFonts w:ascii="Times New Roman" w:hAnsi="Times New Roman" w:cs="Times New Roman"/>
          <w:sz w:val="24"/>
          <w:szCs w:val="24"/>
        </w:rPr>
      </w:pPr>
    </w:p>
    <w:p w:rsidR="00006535" w:rsidP="00006535">
      <w:pPr>
        <w:spacing w:after="0" w:line="480" w:lineRule="auto"/>
        <w:jc w:val="center"/>
        <w:rPr>
          <w:rFonts w:ascii="Times New Roman" w:hAnsi="Times New Roman" w:cs="Times New Roman"/>
          <w:sz w:val="24"/>
          <w:szCs w:val="24"/>
        </w:rPr>
      </w:pPr>
    </w:p>
    <w:p w:rsidR="00006535" w:rsidP="00006535">
      <w:pPr>
        <w:spacing w:after="0" w:line="480" w:lineRule="auto"/>
        <w:jc w:val="center"/>
        <w:rPr>
          <w:rFonts w:ascii="Times New Roman" w:hAnsi="Times New Roman" w:cs="Times New Roman"/>
          <w:sz w:val="24"/>
          <w:szCs w:val="24"/>
        </w:rPr>
      </w:pPr>
    </w:p>
    <w:p w:rsidR="00006535" w:rsidP="00006535">
      <w:pPr>
        <w:spacing w:after="0" w:line="480" w:lineRule="auto"/>
        <w:jc w:val="center"/>
        <w:rPr>
          <w:rFonts w:ascii="Times New Roman" w:hAnsi="Times New Roman" w:cs="Times New Roman"/>
          <w:sz w:val="24"/>
          <w:szCs w:val="24"/>
        </w:rPr>
      </w:pPr>
    </w:p>
    <w:p w:rsidR="008D5DC3" w:rsidP="0000653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Regression and Correlation Analysis</w:t>
      </w:r>
    </w:p>
    <w:p w:rsidR="00006535" w:rsidP="0000653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06535" w:rsidP="0000653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06535" w:rsidP="00677367">
      <w:pPr>
        <w:spacing w:after="0" w:line="480" w:lineRule="auto"/>
        <w:rPr>
          <w:rFonts w:ascii="Times New Roman" w:hAnsi="Times New Roman" w:cs="Times New Roman"/>
          <w:sz w:val="24"/>
          <w:szCs w:val="24"/>
        </w:rPr>
      </w:pPr>
    </w:p>
    <w:p w:rsidR="008D5DC3" w:rsidP="00677367">
      <w:pPr>
        <w:spacing w:after="0" w:line="480" w:lineRule="auto"/>
        <w:rPr>
          <w:rFonts w:ascii="Times New Roman" w:hAnsi="Times New Roman" w:cs="Times New Roman"/>
          <w:sz w:val="24"/>
          <w:szCs w:val="24"/>
        </w:rPr>
      </w:pPr>
    </w:p>
    <w:p w:rsidR="008D5DC3" w:rsidP="00677367">
      <w:pPr>
        <w:spacing w:after="0" w:line="480" w:lineRule="auto"/>
        <w:rPr>
          <w:rFonts w:ascii="Times New Roman" w:hAnsi="Times New Roman" w:cs="Times New Roman"/>
          <w:sz w:val="24"/>
          <w:szCs w:val="24"/>
        </w:rPr>
      </w:pPr>
    </w:p>
    <w:p w:rsidR="008D5DC3" w:rsidP="00677367">
      <w:pPr>
        <w:spacing w:after="0" w:line="480" w:lineRule="auto"/>
        <w:rPr>
          <w:rFonts w:ascii="Times New Roman" w:hAnsi="Times New Roman" w:cs="Times New Roman"/>
          <w:sz w:val="24"/>
          <w:szCs w:val="24"/>
        </w:rPr>
      </w:pPr>
    </w:p>
    <w:p w:rsidR="008D5DC3" w:rsidP="00677367">
      <w:pPr>
        <w:spacing w:after="0" w:line="480" w:lineRule="auto"/>
        <w:rPr>
          <w:rFonts w:ascii="Times New Roman" w:hAnsi="Times New Roman" w:cs="Times New Roman"/>
          <w:sz w:val="24"/>
          <w:szCs w:val="24"/>
        </w:rPr>
      </w:pPr>
    </w:p>
    <w:p w:rsidR="008D5DC3" w:rsidP="00677367">
      <w:pPr>
        <w:spacing w:after="0" w:line="480" w:lineRule="auto"/>
        <w:rPr>
          <w:rFonts w:ascii="Times New Roman" w:hAnsi="Times New Roman" w:cs="Times New Roman"/>
          <w:sz w:val="24"/>
          <w:szCs w:val="24"/>
        </w:rPr>
      </w:pPr>
    </w:p>
    <w:p w:rsidR="008D5DC3" w:rsidP="00677367">
      <w:pPr>
        <w:spacing w:after="0" w:line="480" w:lineRule="auto"/>
        <w:rPr>
          <w:rFonts w:ascii="Times New Roman" w:hAnsi="Times New Roman" w:cs="Times New Roman"/>
          <w:sz w:val="24"/>
          <w:szCs w:val="24"/>
        </w:rPr>
      </w:pPr>
    </w:p>
    <w:p w:rsidR="008D5DC3" w:rsidP="00677367">
      <w:pPr>
        <w:spacing w:after="0" w:line="480" w:lineRule="auto"/>
        <w:rPr>
          <w:rFonts w:ascii="Times New Roman" w:hAnsi="Times New Roman" w:cs="Times New Roman"/>
          <w:sz w:val="24"/>
          <w:szCs w:val="24"/>
        </w:rPr>
      </w:pPr>
    </w:p>
    <w:p w:rsidR="008D5DC3" w:rsidP="00677367">
      <w:pPr>
        <w:spacing w:after="0" w:line="480" w:lineRule="auto"/>
        <w:rPr>
          <w:rFonts w:ascii="Times New Roman" w:hAnsi="Times New Roman" w:cs="Times New Roman"/>
          <w:sz w:val="24"/>
          <w:szCs w:val="24"/>
        </w:rPr>
      </w:pPr>
    </w:p>
    <w:p w:rsidR="008D5DC3" w:rsidP="00677367">
      <w:pPr>
        <w:spacing w:after="0" w:line="480" w:lineRule="auto"/>
        <w:rPr>
          <w:rFonts w:ascii="Times New Roman" w:hAnsi="Times New Roman" w:cs="Times New Roman"/>
          <w:sz w:val="24"/>
          <w:szCs w:val="24"/>
        </w:rPr>
      </w:pPr>
    </w:p>
    <w:p w:rsidR="00006535" w:rsidP="00677367">
      <w:pPr>
        <w:spacing w:after="0" w:line="480" w:lineRule="auto"/>
        <w:rPr>
          <w:rFonts w:ascii="Times New Roman" w:hAnsi="Times New Roman" w:cs="Times New Roman"/>
          <w:sz w:val="24"/>
          <w:szCs w:val="24"/>
        </w:rPr>
      </w:pPr>
    </w:p>
    <w:p w:rsidR="00006535" w:rsidP="00677367">
      <w:pPr>
        <w:spacing w:after="0" w:line="480" w:lineRule="auto"/>
        <w:rPr>
          <w:rFonts w:ascii="Times New Roman" w:hAnsi="Times New Roman" w:cs="Times New Roman"/>
          <w:sz w:val="24"/>
          <w:szCs w:val="24"/>
        </w:rPr>
      </w:pPr>
    </w:p>
    <w:p w:rsidR="00006535" w:rsidP="00677367">
      <w:pPr>
        <w:spacing w:after="0" w:line="480" w:lineRule="auto"/>
        <w:rPr>
          <w:rFonts w:ascii="Times New Roman" w:hAnsi="Times New Roman" w:cs="Times New Roman"/>
          <w:sz w:val="24"/>
          <w:szCs w:val="24"/>
        </w:rPr>
      </w:pPr>
    </w:p>
    <w:p w:rsidR="00006535" w:rsidP="00677367">
      <w:pPr>
        <w:spacing w:after="0" w:line="480" w:lineRule="auto"/>
        <w:rPr>
          <w:rFonts w:ascii="Times New Roman" w:hAnsi="Times New Roman" w:cs="Times New Roman"/>
          <w:sz w:val="24"/>
          <w:szCs w:val="24"/>
        </w:rPr>
      </w:pPr>
    </w:p>
    <w:p w:rsidR="00006535" w:rsidP="0000653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Regression and Correlation Analysis</w:t>
      </w:r>
    </w:p>
    <w:p w:rsidR="009D4B92" w:rsidP="0000653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report will give detailed information on the relationship between two variables. The two variables are sales and calls. It will analyze on the relationship between sales and calls and to be specific the number of calls to sales outcomes. The report will also give a visual representation to </w:t>
      </w:r>
      <w:r w:rsidR="00006535">
        <w:rPr>
          <w:rFonts w:ascii="Times New Roman" w:hAnsi="Times New Roman" w:cs="Times New Roman"/>
          <w:sz w:val="24"/>
          <w:szCs w:val="24"/>
        </w:rPr>
        <w:t>s</w:t>
      </w:r>
      <w:r w:rsidR="00236566">
        <w:rPr>
          <w:rFonts w:ascii="Times New Roman" w:hAnsi="Times New Roman" w:cs="Times New Roman"/>
          <w:sz w:val="24"/>
          <w:szCs w:val="24"/>
        </w:rPr>
        <w:t>how</w:t>
      </w:r>
      <w:r>
        <w:rPr>
          <w:rFonts w:ascii="Times New Roman" w:hAnsi="Times New Roman" w:cs="Times New Roman"/>
          <w:sz w:val="24"/>
          <w:szCs w:val="24"/>
        </w:rPr>
        <w:t xml:space="preserve"> how the two variables relate to one another.</w:t>
      </w:r>
    </w:p>
    <w:p w:rsidR="000D1920" w:rsidRPr="00B45C27" w:rsidP="000B7698">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 the scatter plot below, we can see that there is a positive linear relationship between sales and calls. As the salesperson makes more calls, the number of sales increases. </w:t>
      </w:r>
    </w:p>
    <w:p w:rsidR="000D1920" w:rsidP="000B7698">
      <w:pPr>
        <w:spacing w:after="0" w:line="480" w:lineRule="auto"/>
        <w:rPr>
          <w:rFonts w:ascii="Times New Roman" w:hAnsi="Times New Roman" w:cs="Times New Roman"/>
          <w:sz w:val="24"/>
          <w:szCs w:val="24"/>
        </w:rPr>
      </w:pPr>
      <w:r>
        <w:rPr>
          <w:noProof/>
        </w:rPr>
        <w:drawing>
          <wp:inline distT="0" distB="0" distL="0" distR="0">
            <wp:extent cx="4638675" cy="2933700"/>
            <wp:effectExtent l="0" t="0" r="9525"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CC453B" w:rsidP="00CC453B">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Equation of the best fit line: </w:t>
      </w:r>
      <w:r>
        <w:rPr>
          <w:rFonts w:ascii="Times New Roman" w:hAnsi="Times New Roman" w:cs="Times New Roman"/>
          <w:sz w:val="24"/>
          <w:szCs w:val="24"/>
        </w:rPr>
        <w:t>Y= 0.1237x + 22.521, Sales = 0.1237 calls + 22.521</w:t>
      </w:r>
    </w:p>
    <w:p w:rsidR="00CC453B" w:rsidP="00CC453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This equation can be interpreted to reveal that </w:t>
      </w:r>
      <w:r w:rsidR="00E629C0">
        <w:rPr>
          <w:rFonts w:ascii="Times New Roman" w:hAnsi="Times New Roman" w:cs="Times New Roman"/>
          <w:sz w:val="24"/>
          <w:szCs w:val="24"/>
        </w:rPr>
        <w:t>sales are</w:t>
      </w:r>
      <w:r>
        <w:rPr>
          <w:rFonts w:ascii="Times New Roman" w:hAnsi="Times New Roman" w:cs="Times New Roman"/>
          <w:sz w:val="24"/>
          <w:szCs w:val="24"/>
        </w:rPr>
        <w:t xml:space="preserve"> 22.521 dollars for every 0.12 minutes of a call. </w:t>
      </w:r>
    </w:p>
    <w:p w:rsidR="00CC453B" w:rsidP="00CC453B">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Coefficient of </w:t>
      </w:r>
      <w:r w:rsidR="00E629C0">
        <w:rPr>
          <w:rFonts w:ascii="Times New Roman" w:hAnsi="Times New Roman" w:cs="Times New Roman"/>
          <w:sz w:val="24"/>
          <w:szCs w:val="24"/>
        </w:rPr>
        <w:t>correlation:</w:t>
      </w:r>
      <w:r>
        <w:rPr>
          <w:rFonts w:ascii="Times New Roman" w:hAnsi="Times New Roman" w:cs="Times New Roman"/>
          <w:sz w:val="24"/>
          <w:szCs w:val="24"/>
        </w:rPr>
        <w:t xml:space="preserve"> 0.318075. This means it is </w:t>
      </w:r>
      <w:r w:rsidR="000F430C">
        <w:rPr>
          <w:rFonts w:ascii="Times New Roman" w:hAnsi="Times New Roman" w:cs="Times New Roman"/>
          <w:sz w:val="24"/>
          <w:szCs w:val="24"/>
        </w:rPr>
        <w:t>low, as it is a number that is not so close to 1, and this shows a weak relationship. 
</w:t>
      </w:r>
    </w:p>
    <w:p w:rsidR="00E629C0" w:rsidP="00CC453B">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Coefficient of determination = 0.101172, means that 10% of the variability in this situation can be explained by this model, which is low. The value of Coefficient of determination can also be used to show that 90% of the model is unexplained.</w:t>
      </w:r>
      <w:bookmarkStart w:id="0" w:name="_GoBack"/>
      <w:bookmarkEnd w:id="0"/>
    </w:p>
    <w:p w:rsidR="00E629C0" w:rsidP="00CC453B">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P-value </w:t>
      </w:r>
      <w:r w:rsidR="00F24D5A">
        <w:rPr>
          <w:rFonts w:ascii="Times New Roman" w:hAnsi="Times New Roman" w:cs="Times New Roman"/>
          <w:sz w:val="24"/>
          <w:szCs w:val="24"/>
        </w:rPr>
        <w:t>= 0.00126 for the slope, which is very small for the intercept, meaning this is a statistically different viable linear model, but not a very strong one because the p-value is small. 
</w:t>
      </w:r>
    </w:p>
    <w:p w:rsidR="00F24D5A" w:rsidP="00CC453B">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Based on the findings below, the independent variable can predict the designated dependent variable with great significance, the meaning that as one variable changes, the dependent variable will be impacted. 
</w:t>
      </w:r>
    </w:p>
    <w:p w:rsidR="009D4B92" w:rsidP="009D4B92">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Simple linear regression results:</w:t>
      </w:r>
    </w:p>
    <w:p w:rsidR="00FB5F4E" w:rsidP="009D4B92">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Dependent variable: Sales </w:t>
      </w:r>
    </w:p>
    <w:p w:rsidR="00FB5F4E" w:rsidP="009D4B92">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Independent variable: Calls</w:t>
      </w:r>
    </w:p>
    <w:p w:rsidR="00A118E1" w:rsidP="009D4B92">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Sales</w:t>
      </w:r>
    </w:p>
    <w:p w:rsidR="00FB5F4E" w:rsidP="009D4B92">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 = 0.1237 calls + 22.521 </w:t>
      </w:r>
    </w:p>
    <w:p w:rsidR="00FB5F4E" w:rsidP="009D4B92">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Sample size = 100</w:t>
      </w:r>
    </w:p>
    <w:p w:rsidR="00FB5F4E" w:rsidP="009D4B92">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R (correlation coefficient) = 0.318075</w:t>
      </w:r>
    </w:p>
    <w:p w:rsidR="00FB5F4E" w:rsidP="009D4B92">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R² = 0.1012</w:t>
      </w:r>
    </w:p>
    <w:p w:rsidR="00FB5F4E" w:rsidP="009D4B92">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Estimated of error standard deviation: </w:t>
      </w:r>
      <w:r w:rsidR="00A118E1">
        <w:rPr>
          <w:rFonts w:ascii="Times New Roman" w:hAnsi="Times New Roman" w:cs="Times New Roman"/>
          <w:sz w:val="24"/>
          <w:szCs w:val="24"/>
        </w:rPr>
        <w:t>6.069249</w:t>
      </w:r>
    </w:p>
    <w:tbl>
      <w:tblPr>
        <w:tblStyle w:val="TableGrid"/>
        <w:tblW w:w="0" w:type="auto"/>
        <w:tblInd w:w="360" w:type="dxa"/>
        <w:tblLook w:val="04A0"/>
      </w:tblPr>
      <w:tblGrid>
        <w:gridCol w:w="1189"/>
        <w:gridCol w:w="1061"/>
        <w:gridCol w:w="1116"/>
        <w:gridCol w:w="1296"/>
        <w:gridCol w:w="852"/>
        <w:gridCol w:w="1116"/>
        <w:gridCol w:w="1116"/>
        <w:gridCol w:w="735"/>
        <w:gridCol w:w="735"/>
      </w:tblGrid>
      <w:tr w:rsidTr="00A118E1">
        <w:tblPrEx>
          <w:tblW w:w="0" w:type="auto"/>
          <w:tblInd w:w="360" w:type="dxa"/>
          <w:tblLook w:val="04A0"/>
        </w:tblPrEx>
        <w:tc>
          <w:tcPr>
            <w:tcW w:w="1064" w:type="dxa"/>
          </w:tcPr>
          <w:p w:rsidR="00A118E1" w:rsidP="009D4B92">
            <w:pPr>
              <w:spacing w:line="480" w:lineRule="auto"/>
              <w:rPr>
                <w:rFonts w:ascii="Times New Roman" w:hAnsi="Times New Roman" w:cs="Times New Roman"/>
                <w:sz w:val="24"/>
                <w:szCs w:val="24"/>
              </w:rPr>
            </w:pPr>
            <w:r>
              <w:rPr>
                <w:rFonts w:ascii="Times New Roman" w:hAnsi="Times New Roman" w:cs="Times New Roman"/>
                <w:sz w:val="24"/>
                <w:szCs w:val="24"/>
              </w:rPr>
              <w:t>Parameter</w:t>
            </w:r>
          </w:p>
        </w:tc>
        <w:tc>
          <w:tcPr>
            <w:tcW w:w="1064" w:type="dxa"/>
          </w:tcPr>
          <w:p w:rsidR="00A118E1" w:rsidP="009D4B92">
            <w:pPr>
              <w:spacing w:line="480" w:lineRule="auto"/>
              <w:rPr>
                <w:rFonts w:ascii="Times New Roman" w:hAnsi="Times New Roman" w:cs="Times New Roman"/>
                <w:sz w:val="24"/>
                <w:szCs w:val="24"/>
              </w:rPr>
            </w:pPr>
            <w:r>
              <w:rPr>
                <w:rFonts w:ascii="Times New Roman" w:hAnsi="Times New Roman" w:cs="Times New Roman"/>
                <w:sz w:val="24"/>
                <w:szCs w:val="24"/>
              </w:rPr>
              <w:t>Estimate</w:t>
            </w:r>
          </w:p>
        </w:tc>
        <w:tc>
          <w:tcPr>
            <w:tcW w:w="1064" w:type="dxa"/>
          </w:tcPr>
          <w:p w:rsidR="00A118E1" w:rsidP="009D4B92">
            <w:pPr>
              <w:spacing w:line="480" w:lineRule="auto"/>
              <w:rPr>
                <w:rFonts w:ascii="Times New Roman" w:hAnsi="Times New Roman" w:cs="Times New Roman"/>
                <w:sz w:val="24"/>
                <w:szCs w:val="24"/>
              </w:rPr>
            </w:pPr>
            <w:r>
              <w:rPr>
                <w:rFonts w:ascii="Times New Roman" w:hAnsi="Times New Roman" w:cs="Times New Roman"/>
                <w:sz w:val="24"/>
                <w:szCs w:val="24"/>
              </w:rPr>
              <w:t>Std. Err</w:t>
            </w:r>
          </w:p>
        </w:tc>
        <w:tc>
          <w:tcPr>
            <w:tcW w:w="1064" w:type="dxa"/>
          </w:tcPr>
          <w:p w:rsidR="00A118E1" w:rsidP="009D4B92">
            <w:pPr>
              <w:spacing w:line="480" w:lineRule="auto"/>
              <w:rPr>
                <w:rFonts w:ascii="Times New Roman" w:hAnsi="Times New Roman" w:cs="Times New Roman"/>
                <w:sz w:val="24"/>
                <w:szCs w:val="24"/>
              </w:rPr>
            </w:pPr>
            <w:r>
              <w:rPr>
                <w:rFonts w:ascii="Times New Roman" w:hAnsi="Times New Roman" w:cs="Times New Roman"/>
                <w:sz w:val="24"/>
                <w:szCs w:val="24"/>
              </w:rPr>
              <w:t>Alternative</w:t>
            </w:r>
          </w:p>
        </w:tc>
        <w:tc>
          <w:tcPr>
            <w:tcW w:w="1064" w:type="dxa"/>
          </w:tcPr>
          <w:p w:rsidR="00A118E1" w:rsidP="009D4B92">
            <w:pPr>
              <w:spacing w:line="480" w:lineRule="auto"/>
              <w:rPr>
                <w:rFonts w:ascii="Times New Roman" w:hAnsi="Times New Roman" w:cs="Times New Roman"/>
                <w:sz w:val="24"/>
                <w:szCs w:val="24"/>
              </w:rPr>
            </w:pPr>
            <w:r>
              <w:rPr>
                <w:rFonts w:ascii="Times New Roman" w:hAnsi="Times New Roman" w:cs="Times New Roman"/>
                <w:sz w:val="24"/>
                <w:szCs w:val="24"/>
              </w:rPr>
              <w:t>DF</w:t>
            </w:r>
          </w:p>
        </w:tc>
        <w:tc>
          <w:tcPr>
            <w:tcW w:w="1064" w:type="dxa"/>
          </w:tcPr>
          <w:p w:rsidR="00A118E1" w:rsidP="009D4B92">
            <w:pPr>
              <w:spacing w:line="480" w:lineRule="auto"/>
              <w:rPr>
                <w:rFonts w:ascii="Times New Roman" w:hAnsi="Times New Roman" w:cs="Times New Roman"/>
                <w:sz w:val="24"/>
                <w:szCs w:val="24"/>
              </w:rPr>
            </w:pPr>
            <w:r>
              <w:rPr>
                <w:rFonts w:ascii="Times New Roman" w:hAnsi="Times New Roman" w:cs="Times New Roman"/>
                <w:sz w:val="24"/>
                <w:szCs w:val="24"/>
              </w:rPr>
              <w:t>T-Stat</w:t>
            </w:r>
          </w:p>
        </w:tc>
        <w:tc>
          <w:tcPr>
            <w:tcW w:w="1064" w:type="dxa"/>
          </w:tcPr>
          <w:p w:rsidR="00A118E1" w:rsidP="009D4B92">
            <w:pPr>
              <w:spacing w:line="480" w:lineRule="auto"/>
              <w:rPr>
                <w:rFonts w:ascii="Times New Roman" w:hAnsi="Times New Roman" w:cs="Times New Roman"/>
                <w:sz w:val="24"/>
                <w:szCs w:val="24"/>
              </w:rPr>
            </w:pPr>
            <w:r>
              <w:rPr>
                <w:rFonts w:ascii="Times New Roman" w:hAnsi="Times New Roman" w:cs="Times New Roman"/>
                <w:sz w:val="24"/>
                <w:szCs w:val="24"/>
              </w:rPr>
              <w:t>P-value</w:t>
            </w:r>
          </w:p>
        </w:tc>
        <w:tc>
          <w:tcPr>
            <w:tcW w:w="1064" w:type="dxa"/>
          </w:tcPr>
          <w:p w:rsidR="00A118E1" w:rsidP="009D4B92">
            <w:pPr>
              <w:spacing w:line="480" w:lineRule="auto"/>
              <w:rPr>
                <w:rFonts w:ascii="Times New Roman" w:hAnsi="Times New Roman" w:cs="Times New Roman"/>
                <w:sz w:val="24"/>
                <w:szCs w:val="24"/>
              </w:rPr>
            </w:pPr>
          </w:p>
        </w:tc>
        <w:tc>
          <w:tcPr>
            <w:tcW w:w="1064" w:type="dxa"/>
          </w:tcPr>
          <w:p w:rsidR="00A118E1" w:rsidP="009D4B92">
            <w:pPr>
              <w:spacing w:line="480" w:lineRule="auto"/>
              <w:rPr>
                <w:rFonts w:ascii="Times New Roman" w:hAnsi="Times New Roman" w:cs="Times New Roman"/>
                <w:sz w:val="24"/>
                <w:szCs w:val="24"/>
              </w:rPr>
            </w:pPr>
          </w:p>
        </w:tc>
      </w:tr>
      <w:tr w:rsidTr="00A118E1">
        <w:tblPrEx>
          <w:tblW w:w="0" w:type="auto"/>
          <w:tblInd w:w="360" w:type="dxa"/>
          <w:tblLook w:val="04A0"/>
        </w:tblPrEx>
        <w:tc>
          <w:tcPr>
            <w:tcW w:w="1064" w:type="dxa"/>
          </w:tcPr>
          <w:p w:rsidR="00A118E1" w:rsidP="009D4B92">
            <w:pPr>
              <w:spacing w:line="480" w:lineRule="auto"/>
              <w:rPr>
                <w:rFonts w:ascii="Times New Roman" w:hAnsi="Times New Roman" w:cs="Times New Roman"/>
                <w:sz w:val="24"/>
                <w:szCs w:val="24"/>
              </w:rPr>
            </w:pPr>
            <w:r>
              <w:rPr>
                <w:rFonts w:ascii="Times New Roman" w:hAnsi="Times New Roman" w:cs="Times New Roman"/>
                <w:sz w:val="24"/>
                <w:szCs w:val="24"/>
              </w:rPr>
              <w:t>Intercept</w:t>
            </w:r>
          </w:p>
        </w:tc>
        <w:tc>
          <w:tcPr>
            <w:tcW w:w="1064" w:type="dxa"/>
          </w:tcPr>
          <w:p w:rsidR="00A118E1" w:rsidP="009D4B92">
            <w:pPr>
              <w:spacing w:line="480" w:lineRule="auto"/>
              <w:rPr>
                <w:rFonts w:ascii="Times New Roman" w:hAnsi="Times New Roman" w:cs="Times New Roman"/>
                <w:sz w:val="24"/>
                <w:szCs w:val="24"/>
              </w:rPr>
            </w:pPr>
          </w:p>
        </w:tc>
        <w:tc>
          <w:tcPr>
            <w:tcW w:w="1064" w:type="dxa"/>
          </w:tcPr>
          <w:p w:rsidR="00A118E1" w:rsidP="009D4B92">
            <w:pPr>
              <w:spacing w:line="480" w:lineRule="auto"/>
              <w:rPr>
                <w:rFonts w:ascii="Times New Roman" w:hAnsi="Times New Roman" w:cs="Times New Roman"/>
                <w:sz w:val="24"/>
                <w:szCs w:val="24"/>
              </w:rPr>
            </w:pPr>
            <w:r>
              <w:rPr>
                <w:rFonts w:ascii="Times New Roman" w:hAnsi="Times New Roman" w:cs="Times New Roman"/>
                <w:sz w:val="24"/>
                <w:szCs w:val="24"/>
              </w:rPr>
              <w:t>6.069249</w:t>
            </w:r>
          </w:p>
        </w:tc>
        <w:tc>
          <w:tcPr>
            <w:tcW w:w="1064" w:type="dxa"/>
          </w:tcPr>
          <w:p w:rsidR="00A118E1" w:rsidP="009D4B92">
            <w:pPr>
              <w:spacing w:line="480" w:lineRule="auto"/>
              <w:rPr>
                <w:rFonts w:ascii="Times New Roman" w:hAnsi="Times New Roman" w:cs="Times New Roman"/>
                <w:sz w:val="24"/>
                <w:szCs w:val="24"/>
              </w:rPr>
            </w:pPr>
            <w:r>
              <w:rPr>
                <w:rFonts w:ascii="Times New Roman" w:hAnsi="Times New Roman" w:cs="Times New Roman"/>
                <w:sz w:val="24"/>
                <w:szCs w:val="24"/>
              </w:rPr>
              <w:t>≠ 0</w:t>
            </w:r>
          </w:p>
        </w:tc>
        <w:tc>
          <w:tcPr>
            <w:tcW w:w="1064" w:type="dxa"/>
          </w:tcPr>
          <w:p w:rsidR="00A118E1" w:rsidP="009D4B92">
            <w:pPr>
              <w:spacing w:line="480" w:lineRule="auto"/>
              <w:rPr>
                <w:rFonts w:ascii="Times New Roman" w:hAnsi="Times New Roman" w:cs="Times New Roman"/>
                <w:sz w:val="24"/>
                <w:szCs w:val="24"/>
              </w:rPr>
            </w:pPr>
            <w:r>
              <w:rPr>
                <w:rFonts w:ascii="Times New Roman" w:hAnsi="Times New Roman" w:cs="Times New Roman"/>
                <w:sz w:val="24"/>
                <w:szCs w:val="24"/>
              </w:rPr>
              <w:t>98</w:t>
            </w:r>
          </w:p>
        </w:tc>
        <w:tc>
          <w:tcPr>
            <w:tcW w:w="1064" w:type="dxa"/>
          </w:tcPr>
          <w:p w:rsidR="00A118E1" w:rsidP="009D4B92">
            <w:pPr>
              <w:spacing w:line="480" w:lineRule="auto"/>
              <w:rPr>
                <w:rFonts w:ascii="Times New Roman" w:hAnsi="Times New Roman" w:cs="Times New Roman"/>
                <w:sz w:val="24"/>
                <w:szCs w:val="24"/>
              </w:rPr>
            </w:pPr>
            <w:r>
              <w:rPr>
                <w:rFonts w:ascii="Times New Roman" w:hAnsi="Times New Roman" w:cs="Times New Roman"/>
                <w:sz w:val="24"/>
                <w:szCs w:val="24"/>
              </w:rPr>
              <w:t>3.710601</w:t>
            </w:r>
          </w:p>
        </w:tc>
        <w:tc>
          <w:tcPr>
            <w:tcW w:w="1064" w:type="dxa"/>
          </w:tcPr>
          <w:p w:rsidR="00A118E1" w:rsidP="009D4B92">
            <w:pPr>
              <w:spacing w:line="480" w:lineRule="auto"/>
              <w:rPr>
                <w:rFonts w:ascii="Times New Roman" w:hAnsi="Times New Roman" w:cs="Times New Roman"/>
                <w:sz w:val="24"/>
                <w:szCs w:val="24"/>
              </w:rPr>
            </w:pPr>
            <w:r>
              <w:rPr>
                <w:rFonts w:ascii="Times New Roman" w:hAnsi="Times New Roman" w:cs="Times New Roman"/>
                <w:sz w:val="24"/>
                <w:szCs w:val="24"/>
              </w:rPr>
              <w:t>0.000343</w:t>
            </w:r>
          </w:p>
        </w:tc>
        <w:tc>
          <w:tcPr>
            <w:tcW w:w="1064" w:type="dxa"/>
          </w:tcPr>
          <w:p w:rsidR="00A118E1" w:rsidP="009D4B92">
            <w:pPr>
              <w:spacing w:line="480" w:lineRule="auto"/>
              <w:rPr>
                <w:rFonts w:ascii="Times New Roman" w:hAnsi="Times New Roman" w:cs="Times New Roman"/>
                <w:sz w:val="24"/>
                <w:szCs w:val="24"/>
              </w:rPr>
            </w:pPr>
          </w:p>
        </w:tc>
        <w:tc>
          <w:tcPr>
            <w:tcW w:w="1064" w:type="dxa"/>
          </w:tcPr>
          <w:p w:rsidR="00A118E1" w:rsidP="009D4B92">
            <w:pPr>
              <w:spacing w:line="480" w:lineRule="auto"/>
              <w:rPr>
                <w:rFonts w:ascii="Times New Roman" w:hAnsi="Times New Roman" w:cs="Times New Roman"/>
                <w:sz w:val="24"/>
                <w:szCs w:val="24"/>
              </w:rPr>
            </w:pPr>
          </w:p>
        </w:tc>
      </w:tr>
      <w:tr w:rsidTr="00A118E1">
        <w:tblPrEx>
          <w:tblW w:w="0" w:type="auto"/>
          <w:tblInd w:w="360" w:type="dxa"/>
          <w:tblLook w:val="04A0"/>
        </w:tblPrEx>
        <w:tc>
          <w:tcPr>
            <w:tcW w:w="1064" w:type="dxa"/>
          </w:tcPr>
          <w:p w:rsidR="00A118E1" w:rsidP="009D4B92">
            <w:pPr>
              <w:spacing w:line="480" w:lineRule="auto"/>
              <w:rPr>
                <w:rFonts w:ascii="Times New Roman" w:hAnsi="Times New Roman" w:cs="Times New Roman"/>
                <w:sz w:val="24"/>
                <w:szCs w:val="24"/>
              </w:rPr>
            </w:pPr>
            <w:r>
              <w:rPr>
                <w:rFonts w:ascii="Times New Roman" w:hAnsi="Times New Roman" w:cs="Times New Roman"/>
                <w:sz w:val="24"/>
                <w:szCs w:val="24"/>
              </w:rPr>
              <w:t>Slope</w:t>
            </w:r>
          </w:p>
        </w:tc>
        <w:tc>
          <w:tcPr>
            <w:tcW w:w="1064" w:type="dxa"/>
          </w:tcPr>
          <w:p w:rsidR="00A118E1" w:rsidP="009D4B92">
            <w:pPr>
              <w:spacing w:line="480" w:lineRule="auto"/>
              <w:rPr>
                <w:rFonts w:ascii="Times New Roman" w:hAnsi="Times New Roman" w:cs="Times New Roman"/>
                <w:sz w:val="24"/>
                <w:szCs w:val="24"/>
              </w:rPr>
            </w:pPr>
          </w:p>
        </w:tc>
        <w:tc>
          <w:tcPr>
            <w:tcW w:w="1064" w:type="dxa"/>
          </w:tcPr>
          <w:p w:rsidR="00A118E1" w:rsidP="009D4B92">
            <w:pPr>
              <w:spacing w:line="480" w:lineRule="auto"/>
              <w:rPr>
                <w:rFonts w:ascii="Times New Roman" w:hAnsi="Times New Roman" w:cs="Times New Roman"/>
                <w:sz w:val="24"/>
                <w:szCs w:val="24"/>
              </w:rPr>
            </w:pPr>
          </w:p>
        </w:tc>
        <w:tc>
          <w:tcPr>
            <w:tcW w:w="1064" w:type="dxa"/>
          </w:tcPr>
          <w:p w:rsidR="00A118E1" w:rsidP="009D4B92">
            <w:pPr>
              <w:spacing w:line="480" w:lineRule="auto"/>
              <w:rPr>
                <w:rFonts w:ascii="Times New Roman" w:hAnsi="Times New Roman" w:cs="Times New Roman"/>
                <w:sz w:val="24"/>
                <w:szCs w:val="24"/>
              </w:rPr>
            </w:pPr>
            <w:r>
              <w:rPr>
                <w:rFonts w:ascii="Times New Roman" w:hAnsi="Times New Roman" w:cs="Times New Roman"/>
                <w:sz w:val="24"/>
                <w:szCs w:val="24"/>
              </w:rPr>
              <w:t>≠ 0</w:t>
            </w:r>
          </w:p>
        </w:tc>
        <w:tc>
          <w:tcPr>
            <w:tcW w:w="1064" w:type="dxa"/>
          </w:tcPr>
          <w:p w:rsidR="00A118E1" w:rsidP="009D4B92">
            <w:pPr>
              <w:spacing w:line="480" w:lineRule="auto"/>
              <w:rPr>
                <w:rFonts w:ascii="Times New Roman" w:hAnsi="Times New Roman" w:cs="Times New Roman"/>
                <w:sz w:val="24"/>
                <w:szCs w:val="24"/>
              </w:rPr>
            </w:pPr>
            <w:r>
              <w:rPr>
                <w:rFonts w:ascii="Times New Roman" w:hAnsi="Times New Roman" w:cs="Times New Roman"/>
                <w:sz w:val="24"/>
                <w:szCs w:val="24"/>
              </w:rPr>
              <w:t>98</w:t>
            </w:r>
          </w:p>
        </w:tc>
        <w:tc>
          <w:tcPr>
            <w:tcW w:w="1064" w:type="dxa"/>
          </w:tcPr>
          <w:p w:rsidR="00A118E1" w:rsidP="009D4B92">
            <w:pPr>
              <w:spacing w:line="480" w:lineRule="auto"/>
              <w:rPr>
                <w:rFonts w:ascii="Times New Roman" w:hAnsi="Times New Roman" w:cs="Times New Roman"/>
                <w:sz w:val="24"/>
                <w:szCs w:val="24"/>
              </w:rPr>
            </w:pPr>
            <w:r>
              <w:rPr>
                <w:rFonts w:ascii="Times New Roman" w:hAnsi="Times New Roman" w:cs="Times New Roman"/>
                <w:sz w:val="24"/>
                <w:szCs w:val="24"/>
              </w:rPr>
              <w:t>3.321268</w:t>
            </w:r>
          </w:p>
        </w:tc>
        <w:tc>
          <w:tcPr>
            <w:tcW w:w="1064" w:type="dxa"/>
          </w:tcPr>
          <w:p w:rsidR="00A118E1" w:rsidP="009D4B92">
            <w:pPr>
              <w:spacing w:line="480" w:lineRule="auto"/>
              <w:rPr>
                <w:rFonts w:ascii="Times New Roman" w:hAnsi="Times New Roman" w:cs="Times New Roman"/>
                <w:sz w:val="24"/>
                <w:szCs w:val="24"/>
              </w:rPr>
            </w:pPr>
            <w:r>
              <w:rPr>
                <w:rFonts w:ascii="Times New Roman" w:hAnsi="Times New Roman" w:cs="Times New Roman"/>
                <w:sz w:val="24"/>
                <w:szCs w:val="24"/>
              </w:rPr>
              <w:t>0.00126</w:t>
            </w:r>
          </w:p>
        </w:tc>
        <w:tc>
          <w:tcPr>
            <w:tcW w:w="1064" w:type="dxa"/>
          </w:tcPr>
          <w:p w:rsidR="00A118E1" w:rsidP="009D4B92">
            <w:pPr>
              <w:spacing w:line="480" w:lineRule="auto"/>
              <w:rPr>
                <w:rFonts w:ascii="Times New Roman" w:hAnsi="Times New Roman" w:cs="Times New Roman"/>
                <w:sz w:val="24"/>
                <w:szCs w:val="24"/>
              </w:rPr>
            </w:pPr>
          </w:p>
        </w:tc>
        <w:tc>
          <w:tcPr>
            <w:tcW w:w="1064" w:type="dxa"/>
          </w:tcPr>
          <w:p w:rsidR="00A118E1" w:rsidP="009D4B92">
            <w:pPr>
              <w:spacing w:line="480" w:lineRule="auto"/>
              <w:rPr>
                <w:rFonts w:ascii="Times New Roman" w:hAnsi="Times New Roman" w:cs="Times New Roman"/>
                <w:sz w:val="24"/>
                <w:szCs w:val="24"/>
              </w:rPr>
            </w:pPr>
          </w:p>
        </w:tc>
      </w:tr>
    </w:tbl>
    <w:p w:rsidR="00A118E1" w:rsidP="009D4B92">
      <w:pPr>
        <w:spacing w:after="0" w:line="480" w:lineRule="auto"/>
        <w:ind w:left="360"/>
        <w:rPr>
          <w:rFonts w:ascii="Times New Roman" w:hAnsi="Times New Roman" w:cs="Times New Roman"/>
          <w:sz w:val="24"/>
          <w:szCs w:val="24"/>
        </w:rPr>
      </w:pPr>
    </w:p>
    <w:p w:rsidR="000D1920" w:rsidP="000B7698">
      <w:pPr>
        <w:spacing w:after="0" w:line="480" w:lineRule="auto"/>
        <w:rPr>
          <w:rFonts w:ascii="Times New Roman" w:hAnsi="Times New Roman" w:cs="Times New Roman"/>
          <w:sz w:val="24"/>
          <w:szCs w:val="24"/>
        </w:rPr>
      </w:pPr>
    </w:p>
    <w:tbl>
      <w:tblPr>
        <w:tblW w:w="7942" w:type="dxa"/>
        <w:tblInd w:w="93" w:type="dxa"/>
        <w:tblLook w:val="04A0"/>
      </w:tblPr>
      <w:tblGrid>
        <w:gridCol w:w="1315"/>
        <w:gridCol w:w="1080"/>
        <w:gridCol w:w="1179"/>
        <w:gridCol w:w="1179"/>
        <w:gridCol w:w="1179"/>
        <w:gridCol w:w="1413"/>
        <w:gridCol w:w="1080"/>
      </w:tblGrid>
      <w:tr w:rsidTr="00976383">
        <w:tblPrEx>
          <w:tblW w:w="7942" w:type="dxa"/>
          <w:tblInd w:w="93" w:type="dxa"/>
          <w:tblLook w:val="04A0"/>
        </w:tblPrEx>
        <w:trPr>
          <w:trHeight w:val="270"/>
        </w:trPr>
        <w:tc>
          <w:tcPr>
            <w:tcW w:w="1129" w:type="dxa"/>
            <w:tcBorders>
              <w:top w:val="nil"/>
              <w:left w:val="nil"/>
              <w:bottom w:val="nil"/>
              <w:right w:val="nil"/>
            </w:tcBorders>
            <w:shd w:val="clear" w:color="auto" w:fill="auto"/>
            <w:noWrap/>
            <w:vAlign w:val="bottom"/>
            <w:hideMark/>
          </w:tcPr>
          <w:p w:rsidR="00287901" w:rsidRPr="00A118E1" w:rsidP="00976383">
            <w:pPr>
              <w:spacing w:after="0" w:line="240" w:lineRule="auto"/>
              <w:rPr>
                <w:rFonts w:ascii="Verdana" w:eastAsia="Times New Roman" w:hAnsi="Verdana" w:cs="Times New Roman"/>
                <w:sz w:val="20"/>
                <w:szCs w:val="20"/>
              </w:rPr>
            </w:pPr>
            <w:r w:rsidRPr="00A118E1">
              <w:rPr>
                <w:rFonts w:ascii="Verdana" w:eastAsia="Times New Roman" w:hAnsi="Verdana" w:cs="Times New Roman"/>
                <w:sz w:val="20"/>
                <w:szCs w:val="20"/>
              </w:rPr>
              <w:t>ANOVA</w:t>
            </w:r>
          </w:p>
        </w:tc>
        <w:tc>
          <w:tcPr>
            <w:tcW w:w="1080" w:type="dxa"/>
            <w:tcBorders>
              <w:top w:val="nil"/>
              <w:left w:val="nil"/>
              <w:bottom w:val="nil"/>
              <w:right w:val="nil"/>
            </w:tcBorders>
            <w:shd w:val="clear" w:color="auto" w:fill="auto"/>
            <w:noWrap/>
            <w:vAlign w:val="bottom"/>
            <w:hideMark/>
          </w:tcPr>
          <w:p w:rsidR="00287901" w:rsidRPr="00A118E1" w:rsidP="00976383">
            <w:pPr>
              <w:spacing w:after="0" w:line="240" w:lineRule="auto"/>
              <w:rPr>
                <w:rFonts w:ascii="Verdana" w:eastAsia="Times New Roman" w:hAnsi="Verdana" w:cs="Times New Roman"/>
                <w:sz w:val="20"/>
                <w:szCs w:val="20"/>
              </w:rPr>
            </w:pPr>
          </w:p>
        </w:tc>
        <w:tc>
          <w:tcPr>
            <w:tcW w:w="1080" w:type="dxa"/>
            <w:tcBorders>
              <w:top w:val="nil"/>
              <w:left w:val="nil"/>
              <w:bottom w:val="nil"/>
              <w:right w:val="nil"/>
            </w:tcBorders>
            <w:shd w:val="clear" w:color="auto" w:fill="auto"/>
            <w:noWrap/>
            <w:vAlign w:val="bottom"/>
            <w:hideMark/>
          </w:tcPr>
          <w:p w:rsidR="00287901" w:rsidRPr="00A118E1" w:rsidP="00976383">
            <w:pPr>
              <w:spacing w:after="0" w:line="240" w:lineRule="auto"/>
              <w:rPr>
                <w:rFonts w:ascii="Verdana" w:eastAsia="Times New Roman" w:hAnsi="Verdana" w:cs="Times New Roman"/>
                <w:sz w:val="20"/>
                <w:szCs w:val="20"/>
              </w:rPr>
            </w:pPr>
          </w:p>
        </w:tc>
        <w:tc>
          <w:tcPr>
            <w:tcW w:w="1080" w:type="dxa"/>
            <w:tcBorders>
              <w:top w:val="nil"/>
              <w:left w:val="nil"/>
              <w:bottom w:val="nil"/>
              <w:right w:val="nil"/>
            </w:tcBorders>
            <w:shd w:val="clear" w:color="auto" w:fill="auto"/>
            <w:noWrap/>
            <w:vAlign w:val="bottom"/>
            <w:hideMark/>
          </w:tcPr>
          <w:p w:rsidR="00287901" w:rsidRPr="00A118E1" w:rsidP="00976383">
            <w:pPr>
              <w:spacing w:after="0" w:line="240" w:lineRule="auto"/>
              <w:rPr>
                <w:rFonts w:ascii="Verdana" w:eastAsia="Times New Roman" w:hAnsi="Verdana" w:cs="Times New Roman"/>
                <w:sz w:val="20"/>
                <w:szCs w:val="20"/>
              </w:rPr>
            </w:pPr>
          </w:p>
        </w:tc>
        <w:tc>
          <w:tcPr>
            <w:tcW w:w="1080" w:type="dxa"/>
            <w:tcBorders>
              <w:top w:val="nil"/>
              <w:left w:val="nil"/>
              <w:bottom w:val="nil"/>
              <w:right w:val="nil"/>
            </w:tcBorders>
            <w:shd w:val="clear" w:color="auto" w:fill="auto"/>
            <w:noWrap/>
            <w:vAlign w:val="bottom"/>
            <w:hideMark/>
          </w:tcPr>
          <w:p w:rsidR="00287901" w:rsidRPr="00A118E1" w:rsidP="00976383">
            <w:pPr>
              <w:spacing w:after="0" w:line="240" w:lineRule="auto"/>
              <w:rPr>
                <w:rFonts w:ascii="Verdana" w:eastAsia="Times New Roman" w:hAnsi="Verdana" w:cs="Times New Roman"/>
                <w:sz w:val="20"/>
                <w:szCs w:val="20"/>
              </w:rPr>
            </w:pPr>
          </w:p>
        </w:tc>
        <w:tc>
          <w:tcPr>
            <w:tcW w:w="1413" w:type="dxa"/>
            <w:tcBorders>
              <w:top w:val="nil"/>
              <w:left w:val="nil"/>
              <w:bottom w:val="nil"/>
              <w:right w:val="nil"/>
            </w:tcBorders>
            <w:shd w:val="clear" w:color="auto" w:fill="auto"/>
            <w:noWrap/>
            <w:vAlign w:val="bottom"/>
            <w:hideMark/>
          </w:tcPr>
          <w:p w:rsidR="00287901" w:rsidRPr="00A118E1" w:rsidP="00976383">
            <w:pPr>
              <w:spacing w:after="0" w:line="240" w:lineRule="auto"/>
              <w:rPr>
                <w:rFonts w:ascii="Verdana" w:eastAsia="Times New Roman" w:hAnsi="Verdana" w:cs="Times New Roman"/>
                <w:sz w:val="20"/>
                <w:szCs w:val="20"/>
              </w:rPr>
            </w:pPr>
          </w:p>
        </w:tc>
        <w:tc>
          <w:tcPr>
            <w:tcW w:w="1080" w:type="dxa"/>
            <w:tcBorders>
              <w:top w:val="nil"/>
              <w:left w:val="nil"/>
              <w:bottom w:val="nil"/>
              <w:right w:val="nil"/>
            </w:tcBorders>
            <w:shd w:val="clear" w:color="auto" w:fill="auto"/>
            <w:noWrap/>
            <w:vAlign w:val="bottom"/>
            <w:hideMark/>
          </w:tcPr>
          <w:p w:rsidR="00287901" w:rsidRPr="00A118E1" w:rsidP="00976383">
            <w:pPr>
              <w:spacing w:after="0" w:line="240" w:lineRule="auto"/>
              <w:rPr>
                <w:rFonts w:ascii="Verdana" w:eastAsia="Times New Roman" w:hAnsi="Verdana" w:cs="Times New Roman"/>
                <w:sz w:val="20"/>
                <w:szCs w:val="20"/>
              </w:rPr>
            </w:pPr>
          </w:p>
        </w:tc>
      </w:tr>
      <w:tr w:rsidTr="00976383">
        <w:tblPrEx>
          <w:tblW w:w="7942" w:type="dxa"/>
          <w:tblInd w:w="93" w:type="dxa"/>
          <w:tblLook w:val="04A0"/>
        </w:tblPrEx>
        <w:trPr>
          <w:trHeight w:val="255"/>
        </w:trPr>
        <w:tc>
          <w:tcPr>
            <w:tcW w:w="1129" w:type="dxa"/>
            <w:tcBorders>
              <w:top w:val="single" w:sz="8" w:space="0" w:color="auto"/>
              <w:left w:val="nil"/>
              <w:bottom w:val="single" w:sz="4" w:space="0" w:color="auto"/>
              <w:right w:val="nil"/>
            </w:tcBorders>
            <w:shd w:val="clear" w:color="auto" w:fill="auto"/>
            <w:noWrap/>
            <w:vAlign w:val="bottom"/>
            <w:hideMark/>
          </w:tcPr>
          <w:p w:rsidR="00287901" w:rsidRPr="00A118E1" w:rsidP="00976383">
            <w:pPr>
              <w:spacing w:after="0" w:line="240" w:lineRule="auto"/>
              <w:jc w:val="center"/>
              <w:rPr>
                <w:rFonts w:ascii="Verdana" w:eastAsia="Times New Roman" w:hAnsi="Verdana" w:cs="Times New Roman"/>
                <w:i/>
                <w:iCs/>
                <w:sz w:val="20"/>
                <w:szCs w:val="20"/>
              </w:rPr>
            </w:pPr>
            <w:r w:rsidRPr="00A118E1">
              <w:rPr>
                <w:rFonts w:ascii="Verdana" w:eastAsia="Times New Roman" w:hAnsi="Verdana" w:cs="Times New Roman"/>
                <w:i/>
                <w:iCs/>
                <w:sz w:val="20"/>
                <w:szCs w:val="20"/>
              </w:rPr>
              <w:t> </w:t>
            </w:r>
          </w:p>
        </w:tc>
        <w:tc>
          <w:tcPr>
            <w:tcW w:w="1080" w:type="dxa"/>
            <w:tcBorders>
              <w:top w:val="single" w:sz="8" w:space="0" w:color="auto"/>
              <w:left w:val="nil"/>
              <w:bottom w:val="single" w:sz="4" w:space="0" w:color="auto"/>
              <w:right w:val="nil"/>
            </w:tcBorders>
            <w:shd w:val="clear" w:color="auto" w:fill="auto"/>
            <w:noWrap/>
            <w:vAlign w:val="bottom"/>
            <w:hideMark/>
          </w:tcPr>
          <w:p w:rsidR="00287901" w:rsidRPr="00A118E1" w:rsidP="00976383">
            <w:pPr>
              <w:spacing w:after="0" w:line="240" w:lineRule="auto"/>
              <w:jc w:val="center"/>
              <w:rPr>
                <w:rFonts w:ascii="Verdana" w:eastAsia="Times New Roman" w:hAnsi="Verdana" w:cs="Times New Roman"/>
                <w:i/>
                <w:iCs/>
                <w:sz w:val="20"/>
                <w:szCs w:val="20"/>
              </w:rPr>
            </w:pPr>
            <w:r w:rsidRPr="00A118E1">
              <w:rPr>
                <w:rFonts w:ascii="Verdana" w:eastAsia="Times New Roman" w:hAnsi="Verdana" w:cs="Times New Roman"/>
                <w:i/>
                <w:iCs/>
                <w:sz w:val="20"/>
                <w:szCs w:val="20"/>
              </w:rPr>
              <w:t>df</w:t>
            </w:r>
          </w:p>
        </w:tc>
        <w:tc>
          <w:tcPr>
            <w:tcW w:w="1080" w:type="dxa"/>
            <w:tcBorders>
              <w:top w:val="single" w:sz="8" w:space="0" w:color="auto"/>
              <w:left w:val="nil"/>
              <w:bottom w:val="single" w:sz="4" w:space="0" w:color="auto"/>
              <w:right w:val="nil"/>
            </w:tcBorders>
            <w:shd w:val="clear" w:color="auto" w:fill="auto"/>
            <w:noWrap/>
            <w:vAlign w:val="bottom"/>
            <w:hideMark/>
          </w:tcPr>
          <w:p w:rsidR="00287901" w:rsidRPr="00A118E1" w:rsidP="00976383">
            <w:pPr>
              <w:spacing w:after="0" w:line="240" w:lineRule="auto"/>
              <w:jc w:val="center"/>
              <w:rPr>
                <w:rFonts w:ascii="Verdana" w:eastAsia="Times New Roman" w:hAnsi="Verdana" w:cs="Times New Roman"/>
                <w:i/>
                <w:iCs/>
                <w:sz w:val="20"/>
                <w:szCs w:val="20"/>
              </w:rPr>
            </w:pPr>
            <w:r w:rsidRPr="00A118E1">
              <w:rPr>
                <w:rFonts w:ascii="Verdana" w:eastAsia="Times New Roman" w:hAnsi="Verdana" w:cs="Times New Roman"/>
                <w:i/>
                <w:iCs/>
                <w:sz w:val="20"/>
                <w:szCs w:val="20"/>
              </w:rPr>
              <w:t>SS</w:t>
            </w:r>
          </w:p>
        </w:tc>
        <w:tc>
          <w:tcPr>
            <w:tcW w:w="1080" w:type="dxa"/>
            <w:tcBorders>
              <w:top w:val="single" w:sz="8" w:space="0" w:color="auto"/>
              <w:left w:val="nil"/>
              <w:bottom w:val="single" w:sz="4" w:space="0" w:color="auto"/>
              <w:right w:val="nil"/>
            </w:tcBorders>
            <w:shd w:val="clear" w:color="auto" w:fill="auto"/>
            <w:noWrap/>
            <w:vAlign w:val="bottom"/>
            <w:hideMark/>
          </w:tcPr>
          <w:p w:rsidR="00287901" w:rsidRPr="00A118E1" w:rsidP="00976383">
            <w:pPr>
              <w:spacing w:after="0" w:line="240" w:lineRule="auto"/>
              <w:jc w:val="center"/>
              <w:rPr>
                <w:rFonts w:ascii="Verdana" w:eastAsia="Times New Roman" w:hAnsi="Verdana" w:cs="Times New Roman"/>
                <w:i/>
                <w:iCs/>
                <w:sz w:val="20"/>
                <w:szCs w:val="20"/>
              </w:rPr>
            </w:pPr>
            <w:r w:rsidRPr="00A118E1">
              <w:rPr>
                <w:rFonts w:ascii="Verdana" w:eastAsia="Times New Roman" w:hAnsi="Verdana" w:cs="Times New Roman"/>
                <w:i/>
                <w:iCs/>
                <w:sz w:val="20"/>
                <w:szCs w:val="20"/>
              </w:rPr>
              <w:t>MS</w:t>
            </w:r>
          </w:p>
        </w:tc>
        <w:tc>
          <w:tcPr>
            <w:tcW w:w="1080" w:type="dxa"/>
            <w:tcBorders>
              <w:top w:val="single" w:sz="8" w:space="0" w:color="auto"/>
              <w:left w:val="nil"/>
              <w:bottom w:val="single" w:sz="4" w:space="0" w:color="auto"/>
              <w:right w:val="nil"/>
            </w:tcBorders>
            <w:shd w:val="clear" w:color="auto" w:fill="auto"/>
            <w:noWrap/>
            <w:vAlign w:val="bottom"/>
            <w:hideMark/>
          </w:tcPr>
          <w:p w:rsidR="00287901" w:rsidRPr="00A118E1" w:rsidP="00976383">
            <w:pPr>
              <w:spacing w:after="0" w:line="240" w:lineRule="auto"/>
              <w:jc w:val="center"/>
              <w:rPr>
                <w:rFonts w:ascii="Verdana" w:eastAsia="Times New Roman" w:hAnsi="Verdana" w:cs="Times New Roman"/>
                <w:i/>
                <w:iCs/>
                <w:sz w:val="20"/>
                <w:szCs w:val="20"/>
              </w:rPr>
            </w:pPr>
            <w:r w:rsidRPr="00A118E1">
              <w:rPr>
                <w:rFonts w:ascii="Verdana" w:eastAsia="Times New Roman" w:hAnsi="Verdana" w:cs="Times New Roman"/>
                <w:i/>
                <w:iCs/>
                <w:sz w:val="20"/>
                <w:szCs w:val="20"/>
              </w:rPr>
              <w:t>F</w:t>
            </w:r>
          </w:p>
        </w:tc>
        <w:tc>
          <w:tcPr>
            <w:tcW w:w="1413" w:type="dxa"/>
            <w:tcBorders>
              <w:top w:val="single" w:sz="8" w:space="0" w:color="auto"/>
              <w:left w:val="nil"/>
              <w:bottom w:val="single" w:sz="4" w:space="0" w:color="auto"/>
              <w:right w:val="nil"/>
            </w:tcBorders>
            <w:shd w:val="clear" w:color="auto" w:fill="auto"/>
            <w:noWrap/>
            <w:vAlign w:val="bottom"/>
            <w:hideMark/>
          </w:tcPr>
          <w:p w:rsidR="00287901" w:rsidRPr="00A118E1" w:rsidP="00976383">
            <w:pPr>
              <w:spacing w:after="0" w:line="240" w:lineRule="auto"/>
              <w:jc w:val="center"/>
              <w:rPr>
                <w:rFonts w:ascii="Verdana" w:eastAsia="Times New Roman" w:hAnsi="Verdana" w:cs="Times New Roman"/>
                <w:i/>
                <w:iCs/>
                <w:sz w:val="20"/>
                <w:szCs w:val="20"/>
              </w:rPr>
            </w:pPr>
            <w:r w:rsidRPr="00A118E1">
              <w:rPr>
                <w:rFonts w:ascii="Verdana" w:eastAsia="Times New Roman" w:hAnsi="Verdana" w:cs="Times New Roman"/>
                <w:i/>
                <w:iCs/>
                <w:sz w:val="20"/>
                <w:szCs w:val="20"/>
              </w:rPr>
              <w:t>Significance F</w:t>
            </w:r>
          </w:p>
        </w:tc>
        <w:tc>
          <w:tcPr>
            <w:tcW w:w="1080" w:type="dxa"/>
            <w:tcBorders>
              <w:top w:val="nil"/>
              <w:left w:val="nil"/>
              <w:bottom w:val="nil"/>
              <w:right w:val="nil"/>
            </w:tcBorders>
            <w:shd w:val="clear" w:color="auto" w:fill="auto"/>
            <w:noWrap/>
            <w:vAlign w:val="bottom"/>
            <w:hideMark/>
          </w:tcPr>
          <w:p w:rsidR="00287901" w:rsidRPr="00A118E1" w:rsidP="00976383">
            <w:pPr>
              <w:spacing w:after="0" w:line="240" w:lineRule="auto"/>
              <w:rPr>
                <w:rFonts w:ascii="Verdana" w:eastAsia="Times New Roman" w:hAnsi="Verdana" w:cs="Times New Roman"/>
                <w:sz w:val="20"/>
                <w:szCs w:val="20"/>
              </w:rPr>
            </w:pPr>
          </w:p>
        </w:tc>
      </w:tr>
      <w:tr w:rsidTr="00976383">
        <w:tblPrEx>
          <w:tblW w:w="7942" w:type="dxa"/>
          <w:tblInd w:w="93" w:type="dxa"/>
          <w:tblLook w:val="04A0"/>
        </w:tblPrEx>
        <w:trPr>
          <w:trHeight w:val="255"/>
        </w:trPr>
        <w:tc>
          <w:tcPr>
            <w:tcW w:w="1129" w:type="dxa"/>
            <w:tcBorders>
              <w:top w:val="nil"/>
              <w:left w:val="nil"/>
              <w:bottom w:val="nil"/>
              <w:right w:val="nil"/>
            </w:tcBorders>
            <w:shd w:val="clear" w:color="auto" w:fill="auto"/>
            <w:noWrap/>
            <w:vAlign w:val="bottom"/>
            <w:hideMark/>
          </w:tcPr>
          <w:p w:rsidR="00287901" w:rsidRPr="00A118E1" w:rsidP="00976383">
            <w:pPr>
              <w:spacing w:after="0" w:line="240" w:lineRule="auto"/>
              <w:rPr>
                <w:rFonts w:ascii="Verdana" w:eastAsia="Times New Roman" w:hAnsi="Verdana" w:cs="Times New Roman"/>
                <w:sz w:val="20"/>
                <w:szCs w:val="20"/>
              </w:rPr>
            </w:pPr>
            <w:r w:rsidRPr="00A118E1">
              <w:rPr>
                <w:rFonts w:ascii="Verdana" w:eastAsia="Times New Roman" w:hAnsi="Verdana" w:cs="Times New Roman"/>
                <w:sz w:val="20"/>
                <w:szCs w:val="20"/>
              </w:rPr>
              <w:t>Regression</w:t>
            </w:r>
          </w:p>
        </w:tc>
        <w:tc>
          <w:tcPr>
            <w:tcW w:w="1080" w:type="dxa"/>
            <w:tcBorders>
              <w:top w:val="nil"/>
              <w:left w:val="nil"/>
              <w:bottom w:val="nil"/>
              <w:right w:val="nil"/>
            </w:tcBorders>
            <w:shd w:val="clear" w:color="auto" w:fill="auto"/>
            <w:noWrap/>
            <w:vAlign w:val="bottom"/>
            <w:hideMark/>
          </w:tcPr>
          <w:p w:rsidR="00287901" w:rsidRPr="00A118E1" w:rsidP="00976383">
            <w:pPr>
              <w:spacing w:after="0" w:line="240" w:lineRule="auto"/>
              <w:jc w:val="right"/>
              <w:rPr>
                <w:rFonts w:ascii="Verdana" w:eastAsia="Times New Roman" w:hAnsi="Verdana" w:cs="Times New Roman"/>
                <w:sz w:val="20"/>
                <w:szCs w:val="20"/>
              </w:rPr>
            </w:pPr>
            <w:r w:rsidRPr="00A118E1">
              <w:rPr>
                <w:rFonts w:ascii="Verdana" w:eastAsia="Times New Roman" w:hAnsi="Verdana" w:cs="Times New Roman"/>
                <w:sz w:val="20"/>
                <w:szCs w:val="20"/>
              </w:rPr>
              <w:t>1</w:t>
            </w:r>
          </w:p>
        </w:tc>
        <w:tc>
          <w:tcPr>
            <w:tcW w:w="1080" w:type="dxa"/>
            <w:tcBorders>
              <w:top w:val="nil"/>
              <w:left w:val="nil"/>
              <w:bottom w:val="nil"/>
              <w:right w:val="nil"/>
            </w:tcBorders>
            <w:shd w:val="clear" w:color="auto" w:fill="auto"/>
            <w:noWrap/>
            <w:vAlign w:val="bottom"/>
            <w:hideMark/>
          </w:tcPr>
          <w:p w:rsidR="00287901" w:rsidRPr="00A118E1" w:rsidP="00976383">
            <w:pPr>
              <w:spacing w:after="0" w:line="240" w:lineRule="auto"/>
              <w:jc w:val="right"/>
              <w:rPr>
                <w:rFonts w:ascii="Verdana" w:eastAsia="Times New Roman" w:hAnsi="Verdana" w:cs="Times New Roman"/>
                <w:sz w:val="20"/>
                <w:szCs w:val="20"/>
              </w:rPr>
            </w:pPr>
            <w:r w:rsidRPr="00A118E1">
              <w:rPr>
                <w:rFonts w:ascii="Verdana" w:eastAsia="Times New Roman" w:hAnsi="Verdana" w:cs="Times New Roman"/>
                <w:sz w:val="20"/>
                <w:szCs w:val="20"/>
              </w:rPr>
              <w:t>515.0392</w:t>
            </w:r>
          </w:p>
        </w:tc>
        <w:tc>
          <w:tcPr>
            <w:tcW w:w="1080" w:type="dxa"/>
            <w:tcBorders>
              <w:top w:val="nil"/>
              <w:left w:val="nil"/>
              <w:bottom w:val="nil"/>
              <w:right w:val="nil"/>
            </w:tcBorders>
            <w:shd w:val="clear" w:color="auto" w:fill="auto"/>
            <w:noWrap/>
            <w:vAlign w:val="bottom"/>
            <w:hideMark/>
          </w:tcPr>
          <w:p w:rsidR="00287901" w:rsidRPr="00A118E1" w:rsidP="00976383">
            <w:pPr>
              <w:spacing w:after="0" w:line="240" w:lineRule="auto"/>
              <w:jc w:val="right"/>
              <w:rPr>
                <w:rFonts w:ascii="Verdana" w:eastAsia="Times New Roman" w:hAnsi="Verdana" w:cs="Times New Roman"/>
                <w:sz w:val="20"/>
                <w:szCs w:val="20"/>
              </w:rPr>
            </w:pPr>
            <w:r w:rsidRPr="00A118E1">
              <w:rPr>
                <w:rFonts w:ascii="Verdana" w:eastAsia="Times New Roman" w:hAnsi="Verdana" w:cs="Times New Roman"/>
                <w:sz w:val="20"/>
                <w:szCs w:val="20"/>
              </w:rPr>
              <w:t>515.0392</w:t>
            </w:r>
          </w:p>
        </w:tc>
        <w:tc>
          <w:tcPr>
            <w:tcW w:w="1080" w:type="dxa"/>
            <w:tcBorders>
              <w:top w:val="nil"/>
              <w:left w:val="nil"/>
              <w:bottom w:val="nil"/>
              <w:right w:val="nil"/>
            </w:tcBorders>
            <w:shd w:val="clear" w:color="auto" w:fill="auto"/>
            <w:noWrap/>
            <w:vAlign w:val="bottom"/>
            <w:hideMark/>
          </w:tcPr>
          <w:p w:rsidR="00287901" w:rsidRPr="00A118E1" w:rsidP="00976383">
            <w:pPr>
              <w:spacing w:after="0" w:line="240" w:lineRule="auto"/>
              <w:jc w:val="right"/>
              <w:rPr>
                <w:rFonts w:ascii="Verdana" w:eastAsia="Times New Roman" w:hAnsi="Verdana" w:cs="Times New Roman"/>
                <w:sz w:val="20"/>
                <w:szCs w:val="20"/>
              </w:rPr>
            </w:pPr>
            <w:r w:rsidRPr="00A118E1">
              <w:rPr>
                <w:rFonts w:ascii="Verdana" w:eastAsia="Times New Roman" w:hAnsi="Verdana" w:cs="Times New Roman"/>
                <w:sz w:val="20"/>
                <w:szCs w:val="20"/>
              </w:rPr>
              <w:t>11.03082</w:t>
            </w:r>
          </w:p>
        </w:tc>
        <w:tc>
          <w:tcPr>
            <w:tcW w:w="1413" w:type="dxa"/>
            <w:tcBorders>
              <w:top w:val="nil"/>
              <w:left w:val="nil"/>
              <w:bottom w:val="nil"/>
              <w:right w:val="nil"/>
            </w:tcBorders>
            <w:shd w:val="clear" w:color="auto" w:fill="auto"/>
            <w:noWrap/>
            <w:vAlign w:val="bottom"/>
            <w:hideMark/>
          </w:tcPr>
          <w:p w:rsidR="00287901" w:rsidRPr="00A118E1" w:rsidP="00976383">
            <w:pPr>
              <w:spacing w:after="0" w:line="240" w:lineRule="auto"/>
              <w:jc w:val="right"/>
              <w:rPr>
                <w:rFonts w:ascii="Verdana" w:eastAsia="Times New Roman" w:hAnsi="Verdana" w:cs="Times New Roman"/>
                <w:sz w:val="20"/>
                <w:szCs w:val="20"/>
              </w:rPr>
            </w:pPr>
            <w:r w:rsidRPr="00A118E1">
              <w:rPr>
                <w:rFonts w:ascii="Verdana" w:eastAsia="Times New Roman" w:hAnsi="Verdana" w:cs="Times New Roman"/>
                <w:sz w:val="20"/>
                <w:szCs w:val="20"/>
              </w:rPr>
              <w:t>0.00126</w:t>
            </w:r>
          </w:p>
        </w:tc>
        <w:tc>
          <w:tcPr>
            <w:tcW w:w="1080" w:type="dxa"/>
            <w:tcBorders>
              <w:top w:val="nil"/>
              <w:left w:val="nil"/>
              <w:bottom w:val="nil"/>
              <w:right w:val="nil"/>
            </w:tcBorders>
            <w:shd w:val="clear" w:color="auto" w:fill="auto"/>
            <w:noWrap/>
            <w:vAlign w:val="bottom"/>
            <w:hideMark/>
          </w:tcPr>
          <w:p w:rsidR="00287901" w:rsidRPr="00A118E1" w:rsidP="00976383">
            <w:pPr>
              <w:spacing w:after="0" w:line="240" w:lineRule="auto"/>
              <w:rPr>
                <w:rFonts w:ascii="Verdana" w:eastAsia="Times New Roman" w:hAnsi="Verdana" w:cs="Times New Roman"/>
                <w:sz w:val="20"/>
                <w:szCs w:val="20"/>
              </w:rPr>
            </w:pPr>
          </w:p>
        </w:tc>
      </w:tr>
      <w:tr w:rsidTr="00976383">
        <w:tblPrEx>
          <w:tblW w:w="7942" w:type="dxa"/>
          <w:tblInd w:w="93" w:type="dxa"/>
          <w:tblLook w:val="04A0"/>
        </w:tblPrEx>
        <w:trPr>
          <w:trHeight w:val="255"/>
        </w:trPr>
        <w:tc>
          <w:tcPr>
            <w:tcW w:w="1129" w:type="dxa"/>
            <w:tcBorders>
              <w:top w:val="nil"/>
              <w:left w:val="nil"/>
              <w:bottom w:val="nil"/>
              <w:right w:val="nil"/>
            </w:tcBorders>
            <w:shd w:val="clear" w:color="auto" w:fill="auto"/>
            <w:noWrap/>
            <w:vAlign w:val="bottom"/>
            <w:hideMark/>
          </w:tcPr>
          <w:p w:rsidR="00287901" w:rsidRPr="00A118E1" w:rsidP="00976383">
            <w:pPr>
              <w:spacing w:after="0" w:line="240" w:lineRule="auto"/>
              <w:rPr>
                <w:rFonts w:ascii="Verdana" w:eastAsia="Times New Roman" w:hAnsi="Verdana" w:cs="Times New Roman"/>
                <w:sz w:val="20"/>
                <w:szCs w:val="20"/>
              </w:rPr>
            </w:pPr>
            <w:r w:rsidRPr="00A118E1">
              <w:rPr>
                <w:rFonts w:ascii="Verdana" w:eastAsia="Times New Roman" w:hAnsi="Verdana" w:cs="Times New Roman"/>
                <w:sz w:val="20"/>
                <w:szCs w:val="20"/>
              </w:rPr>
              <w:t>Residual</w:t>
            </w:r>
          </w:p>
        </w:tc>
        <w:tc>
          <w:tcPr>
            <w:tcW w:w="1080" w:type="dxa"/>
            <w:tcBorders>
              <w:top w:val="nil"/>
              <w:left w:val="nil"/>
              <w:bottom w:val="nil"/>
              <w:right w:val="nil"/>
            </w:tcBorders>
            <w:shd w:val="clear" w:color="auto" w:fill="auto"/>
            <w:noWrap/>
            <w:vAlign w:val="bottom"/>
            <w:hideMark/>
          </w:tcPr>
          <w:p w:rsidR="00287901" w:rsidRPr="00A118E1" w:rsidP="00976383">
            <w:pPr>
              <w:spacing w:after="0" w:line="240" w:lineRule="auto"/>
              <w:jc w:val="right"/>
              <w:rPr>
                <w:rFonts w:ascii="Verdana" w:eastAsia="Times New Roman" w:hAnsi="Verdana" w:cs="Times New Roman"/>
                <w:sz w:val="20"/>
                <w:szCs w:val="20"/>
              </w:rPr>
            </w:pPr>
            <w:r w:rsidRPr="00A118E1">
              <w:rPr>
                <w:rFonts w:ascii="Verdana" w:eastAsia="Times New Roman" w:hAnsi="Verdana" w:cs="Times New Roman"/>
                <w:sz w:val="20"/>
                <w:szCs w:val="20"/>
              </w:rPr>
              <w:t>98</w:t>
            </w:r>
          </w:p>
        </w:tc>
        <w:tc>
          <w:tcPr>
            <w:tcW w:w="1080" w:type="dxa"/>
            <w:tcBorders>
              <w:top w:val="nil"/>
              <w:left w:val="nil"/>
              <w:bottom w:val="nil"/>
              <w:right w:val="nil"/>
            </w:tcBorders>
            <w:shd w:val="clear" w:color="auto" w:fill="auto"/>
            <w:noWrap/>
            <w:vAlign w:val="bottom"/>
            <w:hideMark/>
          </w:tcPr>
          <w:p w:rsidR="00287901" w:rsidRPr="00A118E1" w:rsidP="00976383">
            <w:pPr>
              <w:spacing w:after="0" w:line="240" w:lineRule="auto"/>
              <w:jc w:val="right"/>
              <w:rPr>
                <w:rFonts w:ascii="Verdana" w:eastAsia="Times New Roman" w:hAnsi="Verdana" w:cs="Times New Roman"/>
                <w:sz w:val="20"/>
                <w:szCs w:val="20"/>
              </w:rPr>
            </w:pPr>
            <w:r w:rsidRPr="00A118E1">
              <w:rPr>
                <w:rFonts w:ascii="Verdana" w:eastAsia="Times New Roman" w:hAnsi="Verdana" w:cs="Times New Roman"/>
                <w:sz w:val="20"/>
                <w:szCs w:val="20"/>
              </w:rPr>
              <w:t>4575.711</w:t>
            </w:r>
          </w:p>
        </w:tc>
        <w:tc>
          <w:tcPr>
            <w:tcW w:w="1080" w:type="dxa"/>
            <w:tcBorders>
              <w:top w:val="nil"/>
              <w:left w:val="nil"/>
              <w:bottom w:val="nil"/>
              <w:right w:val="nil"/>
            </w:tcBorders>
            <w:shd w:val="clear" w:color="auto" w:fill="auto"/>
            <w:noWrap/>
            <w:vAlign w:val="bottom"/>
            <w:hideMark/>
          </w:tcPr>
          <w:p w:rsidR="00287901" w:rsidRPr="00A118E1" w:rsidP="00976383">
            <w:pPr>
              <w:spacing w:after="0" w:line="240" w:lineRule="auto"/>
              <w:jc w:val="right"/>
              <w:rPr>
                <w:rFonts w:ascii="Verdana" w:eastAsia="Times New Roman" w:hAnsi="Verdana" w:cs="Times New Roman"/>
                <w:sz w:val="20"/>
                <w:szCs w:val="20"/>
              </w:rPr>
            </w:pPr>
            <w:r w:rsidRPr="00A118E1">
              <w:rPr>
                <w:rFonts w:ascii="Verdana" w:eastAsia="Times New Roman" w:hAnsi="Verdana" w:cs="Times New Roman"/>
                <w:sz w:val="20"/>
                <w:szCs w:val="20"/>
              </w:rPr>
              <w:t>46.69093</w:t>
            </w:r>
          </w:p>
        </w:tc>
        <w:tc>
          <w:tcPr>
            <w:tcW w:w="1080" w:type="dxa"/>
            <w:tcBorders>
              <w:top w:val="nil"/>
              <w:left w:val="nil"/>
              <w:bottom w:val="nil"/>
              <w:right w:val="nil"/>
            </w:tcBorders>
            <w:shd w:val="clear" w:color="auto" w:fill="auto"/>
            <w:noWrap/>
            <w:vAlign w:val="bottom"/>
            <w:hideMark/>
          </w:tcPr>
          <w:p w:rsidR="00287901" w:rsidRPr="00A118E1" w:rsidP="00976383">
            <w:pPr>
              <w:spacing w:after="0" w:line="240" w:lineRule="auto"/>
              <w:rPr>
                <w:rFonts w:ascii="Verdana" w:eastAsia="Times New Roman" w:hAnsi="Verdana" w:cs="Times New Roman"/>
                <w:sz w:val="20"/>
                <w:szCs w:val="20"/>
              </w:rPr>
            </w:pPr>
          </w:p>
        </w:tc>
        <w:tc>
          <w:tcPr>
            <w:tcW w:w="1413" w:type="dxa"/>
            <w:tcBorders>
              <w:top w:val="nil"/>
              <w:left w:val="nil"/>
              <w:bottom w:val="nil"/>
              <w:right w:val="nil"/>
            </w:tcBorders>
            <w:shd w:val="clear" w:color="auto" w:fill="auto"/>
            <w:noWrap/>
            <w:vAlign w:val="bottom"/>
            <w:hideMark/>
          </w:tcPr>
          <w:p w:rsidR="00287901" w:rsidRPr="00A118E1" w:rsidP="00976383">
            <w:pPr>
              <w:spacing w:after="0" w:line="240" w:lineRule="auto"/>
              <w:rPr>
                <w:rFonts w:ascii="Verdana" w:eastAsia="Times New Roman" w:hAnsi="Verdana" w:cs="Times New Roman"/>
                <w:sz w:val="20"/>
                <w:szCs w:val="20"/>
              </w:rPr>
            </w:pPr>
          </w:p>
        </w:tc>
        <w:tc>
          <w:tcPr>
            <w:tcW w:w="1080" w:type="dxa"/>
            <w:tcBorders>
              <w:top w:val="nil"/>
              <w:left w:val="nil"/>
              <w:bottom w:val="nil"/>
              <w:right w:val="nil"/>
            </w:tcBorders>
            <w:shd w:val="clear" w:color="auto" w:fill="auto"/>
            <w:noWrap/>
            <w:vAlign w:val="bottom"/>
            <w:hideMark/>
          </w:tcPr>
          <w:p w:rsidR="00287901" w:rsidRPr="00A118E1" w:rsidP="00976383">
            <w:pPr>
              <w:spacing w:after="0" w:line="240" w:lineRule="auto"/>
              <w:rPr>
                <w:rFonts w:ascii="Verdana" w:eastAsia="Times New Roman" w:hAnsi="Verdana" w:cs="Times New Roman"/>
                <w:sz w:val="20"/>
                <w:szCs w:val="20"/>
              </w:rPr>
            </w:pPr>
          </w:p>
        </w:tc>
      </w:tr>
      <w:tr w:rsidTr="00976383">
        <w:tblPrEx>
          <w:tblW w:w="7942" w:type="dxa"/>
          <w:tblInd w:w="93" w:type="dxa"/>
          <w:tblLook w:val="04A0"/>
        </w:tblPrEx>
        <w:trPr>
          <w:trHeight w:val="270"/>
        </w:trPr>
        <w:tc>
          <w:tcPr>
            <w:tcW w:w="1129" w:type="dxa"/>
            <w:tcBorders>
              <w:top w:val="nil"/>
              <w:left w:val="nil"/>
              <w:bottom w:val="single" w:sz="8" w:space="0" w:color="auto"/>
              <w:right w:val="nil"/>
            </w:tcBorders>
            <w:shd w:val="clear" w:color="auto" w:fill="auto"/>
            <w:noWrap/>
            <w:vAlign w:val="bottom"/>
            <w:hideMark/>
          </w:tcPr>
          <w:p w:rsidR="00287901" w:rsidRPr="00A118E1" w:rsidP="00976383">
            <w:pPr>
              <w:spacing w:after="0" w:line="240" w:lineRule="auto"/>
              <w:rPr>
                <w:rFonts w:ascii="Verdana" w:eastAsia="Times New Roman" w:hAnsi="Verdana" w:cs="Times New Roman"/>
                <w:sz w:val="20"/>
                <w:szCs w:val="20"/>
              </w:rPr>
            </w:pPr>
            <w:r w:rsidRPr="00A118E1">
              <w:rPr>
                <w:rFonts w:ascii="Verdana" w:eastAsia="Times New Roman" w:hAnsi="Verdana" w:cs="Times New Roman"/>
                <w:sz w:val="20"/>
                <w:szCs w:val="20"/>
              </w:rPr>
              <w:t>Total</w:t>
            </w:r>
          </w:p>
        </w:tc>
        <w:tc>
          <w:tcPr>
            <w:tcW w:w="1080" w:type="dxa"/>
            <w:tcBorders>
              <w:top w:val="nil"/>
              <w:left w:val="nil"/>
              <w:bottom w:val="single" w:sz="8" w:space="0" w:color="auto"/>
              <w:right w:val="nil"/>
            </w:tcBorders>
            <w:shd w:val="clear" w:color="auto" w:fill="auto"/>
            <w:noWrap/>
            <w:vAlign w:val="bottom"/>
            <w:hideMark/>
          </w:tcPr>
          <w:p w:rsidR="00287901" w:rsidRPr="00A118E1" w:rsidP="00976383">
            <w:pPr>
              <w:spacing w:after="0" w:line="240" w:lineRule="auto"/>
              <w:jc w:val="right"/>
              <w:rPr>
                <w:rFonts w:ascii="Verdana" w:eastAsia="Times New Roman" w:hAnsi="Verdana" w:cs="Times New Roman"/>
                <w:sz w:val="20"/>
                <w:szCs w:val="20"/>
              </w:rPr>
            </w:pPr>
            <w:r w:rsidRPr="00A118E1">
              <w:rPr>
                <w:rFonts w:ascii="Verdana" w:eastAsia="Times New Roman" w:hAnsi="Verdana" w:cs="Times New Roman"/>
                <w:sz w:val="20"/>
                <w:szCs w:val="20"/>
              </w:rPr>
              <w:t>99</w:t>
            </w:r>
          </w:p>
        </w:tc>
        <w:tc>
          <w:tcPr>
            <w:tcW w:w="1080" w:type="dxa"/>
            <w:tcBorders>
              <w:top w:val="nil"/>
              <w:left w:val="nil"/>
              <w:bottom w:val="single" w:sz="8" w:space="0" w:color="auto"/>
              <w:right w:val="nil"/>
            </w:tcBorders>
            <w:shd w:val="clear" w:color="auto" w:fill="auto"/>
            <w:noWrap/>
            <w:vAlign w:val="bottom"/>
            <w:hideMark/>
          </w:tcPr>
          <w:p w:rsidR="00287901" w:rsidRPr="00A118E1" w:rsidP="00976383">
            <w:pPr>
              <w:spacing w:after="0" w:line="240" w:lineRule="auto"/>
              <w:jc w:val="right"/>
              <w:rPr>
                <w:rFonts w:ascii="Verdana" w:eastAsia="Times New Roman" w:hAnsi="Verdana" w:cs="Times New Roman"/>
                <w:sz w:val="20"/>
                <w:szCs w:val="20"/>
              </w:rPr>
            </w:pPr>
            <w:r w:rsidRPr="00A118E1">
              <w:rPr>
                <w:rFonts w:ascii="Verdana" w:eastAsia="Times New Roman" w:hAnsi="Verdana" w:cs="Times New Roman"/>
                <w:sz w:val="20"/>
                <w:szCs w:val="20"/>
              </w:rPr>
              <w:t>5090.75</w:t>
            </w:r>
          </w:p>
        </w:tc>
        <w:tc>
          <w:tcPr>
            <w:tcW w:w="1080" w:type="dxa"/>
            <w:tcBorders>
              <w:top w:val="nil"/>
              <w:left w:val="nil"/>
              <w:bottom w:val="single" w:sz="8" w:space="0" w:color="auto"/>
              <w:right w:val="nil"/>
            </w:tcBorders>
            <w:shd w:val="clear" w:color="auto" w:fill="auto"/>
            <w:noWrap/>
            <w:vAlign w:val="bottom"/>
            <w:hideMark/>
          </w:tcPr>
          <w:p w:rsidR="00287901" w:rsidRPr="00A118E1" w:rsidP="00976383">
            <w:pPr>
              <w:spacing w:after="0" w:line="240" w:lineRule="auto"/>
              <w:rPr>
                <w:rFonts w:ascii="Verdana" w:eastAsia="Times New Roman" w:hAnsi="Verdana" w:cs="Times New Roman"/>
                <w:sz w:val="20"/>
                <w:szCs w:val="20"/>
              </w:rPr>
            </w:pPr>
            <w:r w:rsidRPr="00A118E1">
              <w:rPr>
                <w:rFonts w:ascii="Verdana" w:eastAsia="Times New Roman" w:hAnsi="Verdana" w:cs="Times New Roman"/>
                <w:sz w:val="20"/>
                <w:szCs w:val="20"/>
              </w:rPr>
              <w:t> </w:t>
            </w:r>
          </w:p>
        </w:tc>
        <w:tc>
          <w:tcPr>
            <w:tcW w:w="1080" w:type="dxa"/>
            <w:tcBorders>
              <w:top w:val="nil"/>
              <w:left w:val="nil"/>
              <w:bottom w:val="single" w:sz="8" w:space="0" w:color="auto"/>
              <w:right w:val="nil"/>
            </w:tcBorders>
            <w:shd w:val="clear" w:color="auto" w:fill="auto"/>
            <w:noWrap/>
            <w:vAlign w:val="bottom"/>
            <w:hideMark/>
          </w:tcPr>
          <w:p w:rsidR="00287901" w:rsidRPr="00A118E1" w:rsidP="00976383">
            <w:pPr>
              <w:spacing w:after="0" w:line="240" w:lineRule="auto"/>
              <w:rPr>
                <w:rFonts w:ascii="Verdana" w:eastAsia="Times New Roman" w:hAnsi="Verdana" w:cs="Times New Roman"/>
                <w:sz w:val="20"/>
                <w:szCs w:val="20"/>
              </w:rPr>
            </w:pPr>
            <w:r w:rsidRPr="00A118E1">
              <w:rPr>
                <w:rFonts w:ascii="Verdana" w:eastAsia="Times New Roman" w:hAnsi="Verdana" w:cs="Times New Roman"/>
                <w:sz w:val="20"/>
                <w:szCs w:val="20"/>
              </w:rPr>
              <w:t> </w:t>
            </w:r>
          </w:p>
        </w:tc>
        <w:tc>
          <w:tcPr>
            <w:tcW w:w="1413" w:type="dxa"/>
            <w:tcBorders>
              <w:top w:val="nil"/>
              <w:left w:val="nil"/>
              <w:bottom w:val="single" w:sz="8" w:space="0" w:color="auto"/>
              <w:right w:val="nil"/>
            </w:tcBorders>
            <w:shd w:val="clear" w:color="auto" w:fill="auto"/>
            <w:noWrap/>
            <w:vAlign w:val="bottom"/>
            <w:hideMark/>
          </w:tcPr>
          <w:p w:rsidR="00287901" w:rsidRPr="00A118E1" w:rsidP="00976383">
            <w:pPr>
              <w:spacing w:after="0" w:line="240" w:lineRule="auto"/>
              <w:rPr>
                <w:rFonts w:ascii="Verdana" w:eastAsia="Times New Roman" w:hAnsi="Verdana" w:cs="Times New Roman"/>
                <w:sz w:val="20"/>
                <w:szCs w:val="20"/>
              </w:rPr>
            </w:pPr>
            <w:r w:rsidRPr="00A118E1">
              <w:rPr>
                <w:rFonts w:ascii="Verdana" w:eastAsia="Times New Roman" w:hAnsi="Verdana" w:cs="Times New Roman"/>
                <w:sz w:val="20"/>
                <w:szCs w:val="20"/>
              </w:rPr>
              <w:t> </w:t>
            </w:r>
          </w:p>
        </w:tc>
        <w:tc>
          <w:tcPr>
            <w:tcW w:w="1080" w:type="dxa"/>
            <w:tcBorders>
              <w:top w:val="nil"/>
              <w:left w:val="nil"/>
              <w:bottom w:val="nil"/>
              <w:right w:val="nil"/>
            </w:tcBorders>
            <w:shd w:val="clear" w:color="auto" w:fill="auto"/>
            <w:noWrap/>
            <w:vAlign w:val="bottom"/>
            <w:hideMark/>
          </w:tcPr>
          <w:p w:rsidR="00287901" w:rsidRPr="00A118E1" w:rsidP="00976383">
            <w:pPr>
              <w:spacing w:after="0" w:line="240" w:lineRule="auto"/>
              <w:rPr>
                <w:rFonts w:ascii="Verdana" w:eastAsia="Times New Roman" w:hAnsi="Verdana" w:cs="Times New Roman"/>
                <w:sz w:val="20"/>
                <w:szCs w:val="20"/>
              </w:rPr>
            </w:pPr>
          </w:p>
        </w:tc>
      </w:tr>
    </w:tbl>
    <w:p w:rsidR="000D1920" w:rsidP="000B7698">
      <w:pPr>
        <w:spacing w:after="0" w:line="480" w:lineRule="auto"/>
        <w:rPr>
          <w:rFonts w:ascii="Times New Roman" w:hAnsi="Times New Roman" w:cs="Times New Roman"/>
          <w:sz w:val="24"/>
          <w:szCs w:val="24"/>
        </w:rPr>
      </w:pPr>
    </w:p>
    <w:p w:rsidR="00287901" w:rsidP="00347718">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Confidence interval at 95% confidence level</w:t>
      </w:r>
    </w:p>
    <w:tbl>
      <w:tblPr>
        <w:tblW w:w="7845" w:type="dxa"/>
        <w:tblInd w:w="93" w:type="dxa"/>
        <w:tblLook w:val="04A0"/>
      </w:tblPr>
      <w:tblGrid>
        <w:gridCol w:w="1251"/>
        <w:gridCol w:w="1380"/>
        <w:gridCol w:w="1179"/>
        <w:gridCol w:w="1179"/>
        <w:gridCol w:w="1179"/>
        <w:gridCol w:w="1179"/>
        <w:gridCol w:w="1179"/>
      </w:tblGrid>
      <w:tr w:rsidTr="008D5DC3">
        <w:tblPrEx>
          <w:tblW w:w="7845" w:type="dxa"/>
          <w:tblInd w:w="93" w:type="dxa"/>
          <w:tblLook w:val="04A0"/>
        </w:tblPrEx>
        <w:trPr>
          <w:trHeight w:val="255"/>
        </w:trPr>
        <w:tc>
          <w:tcPr>
            <w:tcW w:w="1251" w:type="dxa"/>
            <w:tcBorders>
              <w:top w:val="single" w:sz="8" w:space="0" w:color="auto"/>
              <w:left w:val="nil"/>
              <w:bottom w:val="single" w:sz="4" w:space="0" w:color="auto"/>
              <w:right w:val="nil"/>
            </w:tcBorders>
            <w:shd w:val="clear" w:color="auto" w:fill="auto"/>
            <w:noWrap/>
            <w:vAlign w:val="bottom"/>
            <w:hideMark/>
          </w:tcPr>
          <w:p w:rsidR="008D5DC3" w:rsidRPr="008D5DC3" w:rsidP="008D5DC3">
            <w:pPr>
              <w:spacing w:after="0" w:line="240" w:lineRule="auto"/>
              <w:jc w:val="center"/>
              <w:rPr>
                <w:rFonts w:ascii="Verdana" w:eastAsia="Times New Roman" w:hAnsi="Verdana" w:cs="Times New Roman"/>
                <w:i/>
                <w:iCs/>
                <w:sz w:val="20"/>
                <w:szCs w:val="20"/>
              </w:rPr>
            </w:pPr>
            <w:r w:rsidRPr="008D5DC3">
              <w:rPr>
                <w:rFonts w:ascii="Verdana" w:eastAsia="Times New Roman" w:hAnsi="Verdana" w:cs="Times New Roman"/>
                <w:i/>
                <w:iCs/>
                <w:sz w:val="20"/>
                <w:szCs w:val="20"/>
              </w:rPr>
              <w:t> </w:t>
            </w:r>
          </w:p>
        </w:tc>
        <w:tc>
          <w:tcPr>
            <w:tcW w:w="1194" w:type="dxa"/>
            <w:tcBorders>
              <w:top w:val="single" w:sz="8" w:space="0" w:color="auto"/>
              <w:left w:val="nil"/>
              <w:bottom w:val="single" w:sz="4" w:space="0" w:color="auto"/>
              <w:right w:val="nil"/>
            </w:tcBorders>
            <w:shd w:val="clear" w:color="auto" w:fill="auto"/>
            <w:noWrap/>
            <w:vAlign w:val="bottom"/>
            <w:hideMark/>
          </w:tcPr>
          <w:p w:rsidR="008D5DC3" w:rsidRPr="008D5DC3" w:rsidP="008D5DC3">
            <w:pPr>
              <w:spacing w:after="0" w:line="240" w:lineRule="auto"/>
              <w:jc w:val="center"/>
              <w:rPr>
                <w:rFonts w:ascii="Verdana" w:eastAsia="Times New Roman" w:hAnsi="Verdana" w:cs="Times New Roman"/>
                <w:i/>
                <w:iCs/>
                <w:sz w:val="20"/>
                <w:szCs w:val="20"/>
              </w:rPr>
            </w:pPr>
            <w:r w:rsidRPr="008D5DC3">
              <w:rPr>
                <w:rFonts w:ascii="Verdana" w:eastAsia="Times New Roman" w:hAnsi="Verdana" w:cs="Times New Roman"/>
                <w:i/>
                <w:iCs/>
                <w:sz w:val="20"/>
                <w:szCs w:val="20"/>
              </w:rPr>
              <w:t>Coefficients</w:t>
            </w:r>
          </w:p>
        </w:tc>
        <w:tc>
          <w:tcPr>
            <w:tcW w:w="1080" w:type="dxa"/>
            <w:tcBorders>
              <w:top w:val="single" w:sz="8" w:space="0" w:color="auto"/>
              <w:left w:val="nil"/>
              <w:bottom w:val="single" w:sz="4" w:space="0" w:color="auto"/>
              <w:right w:val="nil"/>
            </w:tcBorders>
            <w:shd w:val="clear" w:color="auto" w:fill="auto"/>
            <w:noWrap/>
            <w:vAlign w:val="bottom"/>
            <w:hideMark/>
          </w:tcPr>
          <w:p w:rsidR="008D5DC3" w:rsidRPr="008D5DC3" w:rsidP="008D5DC3">
            <w:pPr>
              <w:spacing w:after="0" w:line="240" w:lineRule="auto"/>
              <w:jc w:val="center"/>
              <w:rPr>
                <w:rFonts w:ascii="Verdana" w:eastAsia="Times New Roman" w:hAnsi="Verdana" w:cs="Times New Roman"/>
                <w:i/>
                <w:iCs/>
                <w:sz w:val="20"/>
                <w:szCs w:val="20"/>
              </w:rPr>
            </w:pPr>
            <w:r w:rsidRPr="008D5DC3">
              <w:rPr>
                <w:rFonts w:ascii="Verdana" w:eastAsia="Times New Roman" w:hAnsi="Verdana" w:cs="Times New Roman"/>
                <w:i/>
                <w:iCs/>
                <w:sz w:val="20"/>
                <w:szCs w:val="20"/>
              </w:rPr>
              <w:t>Standard Error</w:t>
            </w:r>
          </w:p>
        </w:tc>
        <w:tc>
          <w:tcPr>
            <w:tcW w:w="1080" w:type="dxa"/>
            <w:tcBorders>
              <w:top w:val="single" w:sz="8" w:space="0" w:color="auto"/>
              <w:left w:val="nil"/>
              <w:bottom w:val="single" w:sz="4" w:space="0" w:color="auto"/>
              <w:right w:val="nil"/>
            </w:tcBorders>
            <w:shd w:val="clear" w:color="auto" w:fill="auto"/>
            <w:noWrap/>
            <w:vAlign w:val="bottom"/>
            <w:hideMark/>
          </w:tcPr>
          <w:p w:rsidR="008D5DC3" w:rsidRPr="008D5DC3" w:rsidP="008D5DC3">
            <w:pPr>
              <w:spacing w:after="0" w:line="240" w:lineRule="auto"/>
              <w:jc w:val="center"/>
              <w:rPr>
                <w:rFonts w:ascii="Verdana" w:eastAsia="Times New Roman" w:hAnsi="Verdana" w:cs="Times New Roman"/>
                <w:i/>
                <w:iCs/>
                <w:sz w:val="20"/>
                <w:szCs w:val="20"/>
              </w:rPr>
            </w:pPr>
            <w:r w:rsidRPr="008D5DC3">
              <w:rPr>
                <w:rFonts w:ascii="Verdana" w:eastAsia="Times New Roman" w:hAnsi="Verdana" w:cs="Times New Roman"/>
                <w:i/>
                <w:iCs/>
                <w:sz w:val="20"/>
                <w:szCs w:val="20"/>
              </w:rPr>
              <w:t>t Stat</w:t>
            </w:r>
          </w:p>
        </w:tc>
        <w:tc>
          <w:tcPr>
            <w:tcW w:w="1080" w:type="dxa"/>
            <w:tcBorders>
              <w:top w:val="single" w:sz="8" w:space="0" w:color="auto"/>
              <w:left w:val="nil"/>
              <w:bottom w:val="single" w:sz="4" w:space="0" w:color="auto"/>
              <w:right w:val="nil"/>
            </w:tcBorders>
            <w:shd w:val="clear" w:color="auto" w:fill="auto"/>
            <w:noWrap/>
            <w:vAlign w:val="bottom"/>
            <w:hideMark/>
          </w:tcPr>
          <w:p w:rsidR="008D5DC3" w:rsidRPr="008D5DC3" w:rsidP="008D5DC3">
            <w:pPr>
              <w:spacing w:after="0" w:line="240" w:lineRule="auto"/>
              <w:jc w:val="center"/>
              <w:rPr>
                <w:rFonts w:ascii="Verdana" w:eastAsia="Times New Roman" w:hAnsi="Verdana" w:cs="Times New Roman"/>
                <w:i/>
                <w:iCs/>
                <w:sz w:val="20"/>
                <w:szCs w:val="20"/>
              </w:rPr>
            </w:pPr>
            <w:r w:rsidRPr="008D5DC3">
              <w:rPr>
                <w:rFonts w:ascii="Verdana" w:eastAsia="Times New Roman" w:hAnsi="Verdana" w:cs="Times New Roman"/>
                <w:i/>
                <w:iCs/>
                <w:sz w:val="20"/>
                <w:szCs w:val="20"/>
              </w:rPr>
              <w:t>P-value</w:t>
            </w:r>
          </w:p>
        </w:tc>
        <w:tc>
          <w:tcPr>
            <w:tcW w:w="1080" w:type="dxa"/>
            <w:tcBorders>
              <w:top w:val="single" w:sz="8" w:space="0" w:color="auto"/>
              <w:left w:val="nil"/>
              <w:bottom w:val="single" w:sz="4" w:space="0" w:color="auto"/>
              <w:right w:val="nil"/>
            </w:tcBorders>
            <w:shd w:val="clear" w:color="auto" w:fill="auto"/>
            <w:noWrap/>
            <w:vAlign w:val="bottom"/>
            <w:hideMark/>
          </w:tcPr>
          <w:p w:rsidR="008D5DC3" w:rsidRPr="008D5DC3" w:rsidP="008D5DC3">
            <w:pPr>
              <w:spacing w:after="0" w:line="240" w:lineRule="auto"/>
              <w:jc w:val="center"/>
              <w:rPr>
                <w:rFonts w:ascii="Verdana" w:eastAsia="Times New Roman" w:hAnsi="Verdana" w:cs="Times New Roman"/>
                <w:i/>
                <w:iCs/>
                <w:sz w:val="20"/>
                <w:szCs w:val="20"/>
              </w:rPr>
            </w:pPr>
            <w:r w:rsidRPr="008D5DC3">
              <w:rPr>
                <w:rFonts w:ascii="Verdana" w:eastAsia="Times New Roman" w:hAnsi="Verdana" w:cs="Times New Roman"/>
                <w:i/>
                <w:iCs/>
                <w:sz w:val="20"/>
                <w:szCs w:val="20"/>
              </w:rPr>
              <w:t>Lower 95%</w:t>
            </w:r>
          </w:p>
        </w:tc>
        <w:tc>
          <w:tcPr>
            <w:tcW w:w="1080" w:type="dxa"/>
            <w:tcBorders>
              <w:top w:val="single" w:sz="8" w:space="0" w:color="auto"/>
              <w:left w:val="nil"/>
              <w:bottom w:val="single" w:sz="4" w:space="0" w:color="auto"/>
              <w:right w:val="nil"/>
            </w:tcBorders>
            <w:shd w:val="clear" w:color="auto" w:fill="auto"/>
            <w:noWrap/>
            <w:vAlign w:val="bottom"/>
            <w:hideMark/>
          </w:tcPr>
          <w:p w:rsidR="008D5DC3" w:rsidRPr="008D5DC3" w:rsidP="008D5DC3">
            <w:pPr>
              <w:spacing w:after="0" w:line="240" w:lineRule="auto"/>
              <w:jc w:val="center"/>
              <w:rPr>
                <w:rFonts w:ascii="Verdana" w:eastAsia="Times New Roman" w:hAnsi="Verdana" w:cs="Times New Roman"/>
                <w:i/>
                <w:iCs/>
                <w:sz w:val="20"/>
                <w:szCs w:val="20"/>
              </w:rPr>
            </w:pPr>
            <w:r w:rsidRPr="008D5DC3">
              <w:rPr>
                <w:rFonts w:ascii="Verdana" w:eastAsia="Times New Roman" w:hAnsi="Verdana" w:cs="Times New Roman"/>
                <w:i/>
                <w:iCs/>
                <w:sz w:val="20"/>
                <w:szCs w:val="20"/>
              </w:rPr>
              <w:t>Upper 95%</w:t>
            </w:r>
          </w:p>
        </w:tc>
      </w:tr>
      <w:tr w:rsidTr="008D5DC3">
        <w:tblPrEx>
          <w:tblW w:w="7845" w:type="dxa"/>
          <w:tblInd w:w="93" w:type="dxa"/>
          <w:tblLook w:val="04A0"/>
        </w:tblPrEx>
        <w:trPr>
          <w:trHeight w:val="255"/>
        </w:trPr>
        <w:tc>
          <w:tcPr>
            <w:tcW w:w="1251" w:type="dxa"/>
            <w:tcBorders>
              <w:top w:val="nil"/>
              <w:left w:val="nil"/>
              <w:bottom w:val="nil"/>
              <w:right w:val="nil"/>
            </w:tcBorders>
            <w:shd w:val="clear" w:color="auto" w:fill="auto"/>
            <w:noWrap/>
            <w:vAlign w:val="bottom"/>
            <w:hideMark/>
          </w:tcPr>
          <w:p w:rsidR="008D5DC3" w:rsidRPr="008D5DC3" w:rsidP="008D5DC3">
            <w:pPr>
              <w:spacing w:after="0" w:line="240" w:lineRule="auto"/>
              <w:rPr>
                <w:rFonts w:ascii="Verdana" w:eastAsia="Times New Roman" w:hAnsi="Verdana" w:cs="Times New Roman"/>
                <w:sz w:val="20"/>
                <w:szCs w:val="20"/>
              </w:rPr>
            </w:pPr>
            <w:r w:rsidRPr="008D5DC3">
              <w:rPr>
                <w:rFonts w:ascii="Verdana" w:eastAsia="Times New Roman" w:hAnsi="Verdana" w:cs="Times New Roman"/>
                <w:sz w:val="20"/>
                <w:szCs w:val="20"/>
              </w:rPr>
              <w:t>Intercept</w:t>
            </w:r>
          </w:p>
        </w:tc>
        <w:tc>
          <w:tcPr>
            <w:tcW w:w="1194" w:type="dxa"/>
            <w:tcBorders>
              <w:top w:val="nil"/>
              <w:left w:val="nil"/>
              <w:bottom w:val="nil"/>
              <w:right w:val="nil"/>
            </w:tcBorders>
            <w:shd w:val="clear" w:color="auto" w:fill="auto"/>
            <w:noWrap/>
            <w:vAlign w:val="bottom"/>
            <w:hideMark/>
          </w:tcPr>
          <w:p w:rsidR="008D5DC3" w:rsidRPr="008D5DC3" w:rsidP="008D5DC3">
            <w:pPr>
              <w:spacing w:after="0" w:line="240" w:lineRule="auto"/>
              <w:jc w:val="right"/>
              <w:rPr>
                <w:rFonts w:ascii="Verdana" w:eastAsia="Times New Roman" w:hAnsi="Verdana" w:cs="Times New Roman"/>
                <w:sz w:val="20"/>
                <w:szCs w:val="20"/>
              </w:rPr>
            </w:pPr>
            <w:r w:rsidRPr="008D5DC3">
              <w:rPr>
                <w:rFonts w:ascii="Verdana" w:eastAsia="Times New Roman" w:hAnsi="Verdana" w:cs="Times New Roman"/>
                <w:sz w:val="20"/>
                <w:szCs w:val="20"/>
              </w:rPr>
              <w:t>22.52056</w:t>
            </w:r>
          </w:p>
        </w:tc>
        <w:tc>
          <w:tcPr>
            <w:tcW w:w="1080" w:type="dxa"/>
            <w:tcBorders>
              <w:top w:val="nil"/>
              <w:left w:val="nil"/>
              <w:bottom w:val="nil"/>
              <w:right w:val="nil"/>
            </w:tcBorders>
            <w:shd w:val="clear" w:color="auto" w:fill="auto"/>
            <w:noWrap/>
            <w:vAlign w:val="bottom"/>
            <w:hideMark/>
          </w:tcPr>
          <w:p w:rsidR="008D5DC3" w:rsidRPr="008D5DC3" w:rsidP="008D5DC3">
            <w:pPr>
              <w:spacing w:after="0" w:line="240" w:lineRule="auto"/>
              <w:jc w:val="right"/>
              <w:rPr>
                <w:rFonts w:ascii="Verdana" w:eastAsia="Times New Roman" w:hAnsi="Verdana" w:cs="Times New Roman"/>
                <w:sz w:val="20"/>
                <w:szCs w:val="20"/>
              </w:rPr>
            </w:pPr>
            <w:r w:rsidRPr="008D5DC3">
              <w:rPr>
                <w:rFonts w:ascii="Verdana" w:eastAsia="Times New Roman" w:hAnsi="Verdana" w:cs="Times New Roman"/>
                <w:sz w:val="20"/>
                <w:szCs w:val="20"/>
              </w:rPr>
              <w:t>6.069249</w:t>
            </w:r>
          </w:p>
        </w:tc>
        <w:tc>
          <w:tcPr>
            <w:tcW w:w="1080" w:type="dxa"/>
            <w:tcBorders>
              <w:top w:val="nil"/>
              <w:left w:val="nil"/>
              <w:bottom w:val="nil"/>
              <w:right w:val="nil"/>
            </w:tcBorders>
            <w:shd w:val="clear" w:color="auto" w:fill="auto"/>
            <w:noWrap/>
            <w:vAlign w:val="bottom"/>
            <w:hideMark/>
          </w:tcPr>
          <w:p w:rsidR="008D5DC3" w:rsidRPr="008D5DC3" w:rsidP="008D5DC3">
            <w:pPr>
              <w:spacing w:after="0" w:line="240" w:lineRule="auto"/>
              <w:jc w:val="right"/>
              <w:rPr>
                <w:rFonts w:ascii="Verdana" w:eastAsia="Times New Roman" w:hAnsi="Verdana" w:cs="Times New Roman"/>
                <w:sz w:val="20"/>
                <w:szCs w:val="20"/>
              </w:rPr>
            </w:pPr>
            <w:r w:rsidRPr="008D5DC3">
              <w:rPr>
                <w:rFonts w:ascii="Verdana" w:eastAsia="Times New Roman" w:hAnsi="Verdana" w:cs="Times New Roman"/>
                <w:sz w:val="20"/>
                <w:szCs w:val="20"/>
              </w:rPr>
              <w:t>3.710601</w:t>
            </w:r>
          </w:p>
        </w:tc>
        <w:tc>
          <w:tcPr>
            <w:tcW w:w="1080" w:type="dxa"/>
            <w:tcBorders>
              <w:top w:val="nil"/>
              <w:left w:val="nil"/>
              <w:bottom w:val="nil"/>
              <w:right w:val="nil"/>
            </w:tcBorders>
            <w:shd w:val="clear" w:color="auto" w:fill="auto"/>
            <w:noWrap/>
            <w:vAlign w:val="bottom"/>
            <w:hideMark/>
          </w:tcPr>
          <w:p w:rsidR="008D5DC3" w:rsidRPr="008D5DC3" w:rsidP="008D5DC3">
            <w:pPr>
              <w:spacing w:after="0" w:line="240" w:lineRule="auto"/>
              <w:jc w:val="right"/>
              <w:rPr>
                <w:rFonts w:ascii="Verdana" w:eastAsia="Times New Roman" w:hAnsi="Verdana" w:cs="Times New Roman"/>
                <w:sz w:val="20"/>
                <w:szCs w:val="20"/>
              </w:rPr>
            </w:pPr>
            <w:r w:rsidRPr="008D5DC3">
              <w:rPr>
                <w:rFonts w:ascii="Verdana" w:eastAsia="Times New Roman" w:hAnsi="Verdana" w:cs="Times New Roman"/>
                <w:sz w:val="20"/>
                <w:szCs w:val="20"/>
              </w:rPr>
              <w:t>0.000343</w:t>
            </w:r>
          </w:p>
        </w:tc>
        <w:tc>
          <w:tcPr>
            <w:tcW w:w="1080" w:type="dxa"/>
            <w:tcBorders>
              <w:top w:val="nil"/>
              <w:left w:val="nil"/>
              <w:bottom w:val="nil"/>
              <w:right w:val="nil"/>
            </w:tcBorders>
            <w:shd w:val="clear" w:color="auto" w:fill="auto"/>
            <w:noWrap/>
            <w:vAlign w:val="bottom"/>
            <w:hideMark/>
          </w:tcPr>
          <w:p w:rsidR="008D5DC3" w:rsidRPr="008D5DC3" w:rsidP="008D5DC3">
            <w:pPr>
              <w:spacing w:after="0" w:line="240" w:lineRule="auto"/>
              <w:jc w:val="right"/>
              <w:rPr>
                <w:rFonts w:ascii="Verdana" w:eastAsia="Times New Roman" w:hAnsi="Verdana" w:cs="Times New Roman"/>
                <w:sz w:val="20"/>
                <w:szCs w:val="20"/>
              </w:rPr>
            </w:pPr>
            <w:r w:rsidRPr="008D5DC3">
              <w:rPr>
                <w:rFonts w:ascii="Verdana" w:eastAsia="Times New Roman" w:hAnsi="Verdana" w:cs="Times New Roman"/>
                <w:sz w:val="20"/>
                <w:szCs w:val="20"/>
              </w:rPr>
              <w:t>10.47633</w:t>
            </w:r>
          </w:p>
        </w:tc>
        <w:tc>
          <w:tcPr>
            <w:tcW w:w="1080" w:type="dxa"/>
            <w:tcBorders>
              <w:top w:val="nil"/>
              <w:left w:val="nil"/>
              <w:bottom w:val="nil"/>
              <w:right w:val="nil"/>
            </w:tcBorders>
            <w:shd w:val="clear" w:color="auto" w:fill="auto"/>
            <w:noWrap/>
            <w:vAlign w:val="bottom"/>
            <w:hideMark/>
          </w:tcPr>
          <w:p w:rsidR="008D5DC3" w:rsidRPr="008D5DC3" w:rsidP="008D5DC3">
            <w:pPr>
              <w:spacing w:after="0" w:line="240" w:lineRule="auto"/>
              <w:jc w:val="right"/>
              <w:rPr>
                <w:rFonts w:ascii="Verdana" w:eastAsia="Times New Roman" w:hAnsi="Verdana" w:cs="Times New Roman"/>
                <w:sz w:val="20"/>
                <w:szCs w:val="20"/>
              </w:rPr>
            </w:pPr>
            <w:r w:rsidRPr="008D5DC3">
              <w:rPr>
                <w:rFonts w:ascii="Verdana" w:eastAsia="Times New Roman" w:hAnsi="Verdana" w:cs="Times New Roman"/>
                <w:sz w:val="20"/>
                <w:szCs w:val="20"/>
              </w:rPr>
              <w:t>34.56479</w:t>
            </w:r>
          </w:p>
        </w:tc>
      </w:tr>
      <w:tr w:rsidTr="008D5DC3">
        <w:tblPrEx>
          <w:tblW w:w="7845" w:type="dxa"/>
          <w:tblInd w:w="93" w:type="dxa"/>
          <w:tblLook w:val="04A0"/>
        </w:tblPrEx>
        <w:trPr>
          <w:trHeight w:val="270"/>
        </w:trPr>
        <w:tc>
          <w:tcPr>
            <w:tcW w:w="1251" w:type="dxa"/>
            <w:tcBorders>
              <w:top w:val="nil"/>
              <w:left w:val="nil"/>
              <w:bottom w:val="single" w:sz="8" w:space="0" w:color="auto"/>
              <w:right w:val="nil"/>
            </w:tcBorders>
            <w:shd w:val="clear" w:color="auto" w:fill="auto"/>
            <w:noWrap/>
            <w:vAlign w:val="bottom"/>
            <w:hideMark/>
          </w:tcPr>
          <w:p w:rsidR="008D5DC3" w:rsidRPr="008D5DC3" w:rsidP="008D5DC3">
            <w:pPr>
              <w:spacing w:after="0" w:line="240" w:lineRule="auto"/>
              <w:rPr>
                <w:rFonts w:ascii="Verdana" w:eastAsia="Times New Roman" w:hAnsi="Verdana" w:cs="Times New Roman"/>
                <w:sz w:val="20"/>
                <w:szCs w:val="20"/>
              </w:rPr>
            </w:pPr>
            <w:r w:rsidRPr="008D5DC3">
              <w:rPr>
                <w:rFonts w:ascii="Verdana" w:eastAsia="Times New Roman" w:hAnsi="Verdana" w:cs="Times New Roman"/>
                <w:sz w:val="20"/>
                <w:szCs w:val="20"/>
              </w:rPr>
              <w:t>X Variable 1</w:t>
            </w:r>
          </w:p>
        </w:tc>
        <w:tc>
          <w:tcPr>
            <w:tcW w:w="1194" w:type="dxa"/>
            <w:tcBorders>
              <w:top w:val="nil"/>
              <w:left w:val="nil"/>
              <w:bottom w:val="single" w:sz="8" w:space="0" w:color="auto"/>
              <w:right w:val="nil"/>
            </w:tcBorders>
            <w:shd w:val="clear" w:color="auto" w:fill="auto"/>
            <w:noWrap/>
            <w:vAlign w:val="bottom"/>
            <w:hideMark/>
          </w:tcPr>
          <w:p w:rsidR="008D5DC3" w:rsidRPr="008D5DC3" w:rsidP="008D5DC3">
            <w:pPr>
              <w:spacing w:after="0" w:line="240" w:lineRule="auto"/>
              <w:jc w:val="right"/>
              <w:rPr>
                <w:rFonts w:ascii="Verdana" w:eastAsia="Times New Roman" w:hAnsi="Verdana" w:cs="Times New Roman"/>
                <w:sz w:val="20"/>
                <w:szCs w:val="20"/>
              </w:rPr>
            </w:pPr>
            <w:r w:rsidRPr="008D5DC3">
              <w:rPr>
                <w:rFonts w:ascii="Verdana" w:eastAsia="Times New Roman" w:hAnsi="Verdana" w:cs="Times New Roman"/>
                <w:sz w:val="20"/>
                <w:szCs w:val="20"/>
              </w:rPr>
              <w:t>0.12373</w:t>
            </w:r>
          </w:p>
        </w:tc>
        <w:tc>
          <w:tcPr>
            <w:tcW w:w="1080" w:type="dxa"/>
            <w:tcBorders>
              <w:top w:val="nil"/>
              <w:left w:val="nil"/>
              <w:bottom w:val="single" w:sz="8" w:space="0" w:color="auto"/>
              <w:right w:val="nil"/>
            </w:tcBorders>
            <w:shd w:val="clear" w:color="auto" w:fill="auto"/>
            <w:noWrap/>
            <w:vAlign w:val="bottom"/>
            <w:hideMark/>
          </w:tcPr>
          <w:p w:rsidR="008D5DC3" w:rsidRPr="008D5DC3" w:rsidP="008D5DC3">
            <w:pPr>
              <w:spacing w:after="0" w:line="240" w:lineRule="auto"/>
              <w:jc w:val="right"/>
              <w:rPr>
                <w:rFonts w:ascii="Verdana" w:eastAsia="Times New Roman" w:hAnsi="Verdana" w:cs="Times New Roman"/>
                <w:sz w:val="20"/>
                <w:szCs w:val="20"/>
              </w:rPr>
            </w:pPr>
            <w:r w:rsidRPr="008D5DC3">
              <w:rPr>
                <w:rFonts w:ascii="Verdana" w:eastAsia="Times New Roman" w:hAnsi="Verdana" w:cs="Times New Roman"/>
                <w:sz w:val="20"/>
                <w:szCs w:val="20"/>
              </w:rPr>
              <w:t>0.037254</w:t>
            </w:r>
          </w:p>
        </w:tc>
        <w:tc>
          <w:tcPr>
            <w:tcW w:w="1080" w:type="dxa"/>
            <w:tcBorders>
              <w:top w:val="nil"/>
              <w:left w:val="nil"/>
              <w:bottom w:val="single" w:sz="8" w:space="0" w:color="auto"/>
              <w:right w:val="nil"/>
            </w:tcBorders>
            <w:shd w:val="clear" w:color="auto" w:fill="auto"/>
            <w:noWrap/>
            <w:vAlign w:val="bottom"/>
            <w:hideMark/>
          </w:tcPr>
          <w:p w:rsidR="008D5DC3" w:rsidRPr="008D5DC3" w:rsidP="008D5DC3">
            <w:pPr>
              <w:spacing w:after="0" w:line="240" w:lineRule="auto"/>
              <w:jc w:val="right"/>
              <w:rPr>
                <w:rFonts w:ascii="Verdana" w:eastAsia="Times New Roman" w:hAnsi="Verdana" w:cs="Times New Roman"/>
                <w:sz w:val="20"/>
                <w:szCs w:val="20"/>
              </w:rPr>
            </w:pPr>
            <w:r w:rsidRPr="008D5DC3">
              <w:rPr>
                <w:rFonts w:ascii="Verdana" w:eastAsia="Times New Roman" w:hAnsi="Verdana" w:cs="Times New Roman"/>
                <w:sz w:val="20"/>
                <w:szCs w:val="20"/>
              </w:rPr>
              <w:t>3.321268</w:t>
            </w:r>
          </w:p>
        </w:tc>
        <w:tc>
          <w:tcPr>
            <w:tcW w:w="1080" w:type="dxa"/>
            <w:tcBorders>
              <w:top w:val="nil"/>
              <w:left w:val="nil"/>
              <w:bottom w:val="single" w:sz="8" w:space="0" w:color="auto"/>
              <w:right w:val="nil"/>
            </w:tcBorders>
            <w:shd w:val="clear" w:color="auto" w:fill="auto"/>
            <w:noWrap/>
            <w:vAlign w:val="bottom"/>
            <w:hideMark/>
          </w:tcPr>
          <w:p w:rsidR="008D5DC3" w:rsidRPr="008D5DC3" w:rsidP="008D5DC3">
            <w:pPr>
              <w:spacing w:after="0" w:line="240" w:lineRule="auto"/>
              <w:jc w:val="right"/>
              <w:rPr>
                <w:rFonts w:ascii="Verdana" w:eastAsia="Times New Roman" w:hAnsi="Verdana" w:cs="Times New Roman"/>
                <w:sz w:val="20"/>
                <w:szCs w:val="20"/>
              </w:rPr>
            </w:pPr>
            <w:r w:rsidRPr="008D5DC3">
              <w:rPr>
                <w:rFonts w:ascii="Verdana" w:eastAsia="Times New Roman" w:hAnsi="Verdana" w:cs="Times New Roman"/>
                <w:sz w:val="20"/>
                <w:szCs w:val="20"/>
              </w:rPr>
              <w:t>0.00126</w:t>
            </w:r>
          </w:p>
        </w:tc>
        <w:tc>
          <w:tcPr>
            <w:tcW w:w="1080" w:type="dxa"/>
            <w:tcBorders>
              <w:top w:val="nil"/>
              <w:left w:val="nil"/>
              <w:bottom w:val="single" w:sz="8" w:space="0" w:color="auto"/>
              <w:right w:val="nil"/>
            </w:tcBorders>
            <w:shd w:val="clear" w:color="auto" w:fill="auto"/>
            <w:noWrap/>
            <w:vAlign w:val="bottom"/>
            <w:hideMark/>
          </w:tcPr>
          <w:p w:rsidR="008D5DC3" w:rsidRPr="008D5DC3" w:rsidP="008D5DC3">
            <w:pPr>
              <w:spacing w:after="0" w:line="240" w:lineRule="auto"/>
              <w:jc w:val="right"/>
              <w:rPr>
                <w:rFonts w:ascii="Verdana" w:eastAsia="Times New Roman" w:hAnsi="Verdana" w:cs="Times New Roman"/>
                <w:sz w:val="20"/>
                <w:szCs w:val="20"/>
              </w:rPr>
            </w:pPr>
            <w:r w:rsidRPr="008D5DC3">
              <w:rPr>
                <w:rFonts w:ascii="Verdana" w:eastAsia="Times New Roman" w:hAnsi="Verdana" w:cs="Times New Roman"/>
                <w:sz w:val="20"/>
                <w:szCs w:val="20"/>
              </w:rPr>
              <w:t>0.049801</w:t>
            </w:r>
          </w:p>
        </w:tc>
        <w:tc>
          <w:tcPr>
            <w:tcW w:w="1080" w:type="dxa"/>
            <w:tcBorders>
              <w:top w:val="nil"/>
              <w:left w:val="nil"/>
              <w:bottom w:val="single" w:sz="8" w:space="0" w:color="auto"/>
              <w:right w:val="nil"/>
            </w:tcBorders>
            <w:shd w:val="clear" w:color="auto" w:fill="auto"/>
            <w:noWrap/>
            <w:vAlign w:val="bottom"/>
            <w:hideMark/>
          </w:tcPr>
          <w:p w:rsidR="008D5DC3" w:rsidRPr="008D5DC3" w:rsidP="008D5DC3">
            <w:pPr>
              <w:spacing w:after="0" w:line="240" w:lineRule="auto"/>
              <w:jc w:val="right"/>
              <w:rPr>
                <w:rFonts w:ascii="Verdana" w:eastAsia="Times New Roman" w:hAnsi="Verdana" w:cs="Times New Roman"/>
                <w:sz w:val="20"/>
                <w:szCs w:val="20"/>
              </w:rPr>
            </w:pPr>
            <w:r w:rsidRPr="008D5DC3">
              <w:rPr>
                <w:rFonts w:ascii="Verdana" w:eastAsia="Times New Roman" w:hAnsi="Verdana" w:cs="Times New Roman"/>
                <w:sz w:val="20"/>
                <w:szCs w:val="20"/>
              </w:rPr>
              <w:t>0.197659</w:t>
            </w:r>
          </w:p>
        </w:tc>
      </w:tr>
    </w:tbl>
    <w:p w:rsidR="00976383" w:rsidRPr="008D5DC3" w:rsidP="008D5DC3">
      <w:pPr>
        <w:spacing w:after="0" w:line="480" w:lineRule="auto"/>
        <w:rPr>
          <w:rFonts w:ascii="Times New Roman" w:hAnsi="Times New Roman" w:cs="Times New Roman"/>
          <w:sz w:val="24"/>
          <w:szCs w:val="24"/>
        </w:rPr>
      </w:pPr>
    </w:p>
    <w:p w:rsidR="00976383" w:rsidP="00976383">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To confidently explain any relationship between the </w:t>
      </w:r>
      <w:r w:rsidR="006564F6">
        <w:rPr>
          <w:rFonts w:ascii="Times New Roman" w:hAnsi="Times New Roman" w:cs="Times New Roman"/>
          <w:sz w:val="24"/>
          <w:szCs w:val="24"/>
        </w:rPr>
        <w:t>dependent</w:t>
      </w:r>
      <w:r>
        <w:rPr>
          <w:rFonts w:ascii="Times New Roman" w:hAnsi="Times New Roman" w:cs="Times New Roman"/>
          <w:sz w:val="24"/>
          <w:szCs w:val="24"/>
        </w:rPr>
        <w:t xml:space="preserve"> variable and the independent variable, we cannot use a value that is outside the sample range. Using a value that is outside the sample range would make it difficult to analyze or detect any changes that the dependent variable would make on the independent variable, as the values would not be in the sample range.
</w:t>
      </w:r>
    </w:p>
    <w:p w:rsidR="00976383" w:rsidP="00976383">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The excel output shows the relationship between the two variables. </w:t>
      </w:r>
    </w:p>
    <w:tbl>
      <w:tblPr>
        <w:tblW w:w="9483" w:type="dxa"/>
        <w:tblInd w:w="93" w:type="dxa"/>
        <w:tblLook w:val="04A0"/>
      </w:tblPr>
      <w:tblGrid>
        <w:gridCol w:w="1808"/>
        <w:gridCol w:w="1370"/>
        <w:gridCol w:w="1447"/>
        <w:gridCol w:w="1171"/>
        <w:gridCol w:w="1171"/>
        <w:gridCol w:w="1345"/>
        <w:gridCol w:w="1171"/>
      </w:tblGrid>
      <w:tr w:rsidTr="008D5DC3">
        <w:tblPrEx>
          <w:tblW w:w="9483" w:type="dxa"/>
          <w:tblInd w:w="93" w:type="dxa"/>
          <w:tblLook w:val="04A0"/>
        </w:tblPrEx>
        <w:trPr>
          <w:trHeight w:val="255"/>
        </w:trPr>
        <w:tc>
          <w:tcPr>
            <w:tcW w:w="3183" w:type="dxa"/>
            <w:gridSpan w:val="2"/>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r w:rsidRPr="00976383">
              <w:rPr>
                <w:rFonts w:ascii="Verdana" w:eastAsia="Times New Roman" w:hAnsi="Verdana" w:cs="Times New Roman"/>
                <w:sz w:val="20"/>
                <w:szCs w:val="20"/>
              </w:rPr>
              <w:t>SUMMARY OUTPUT</w:t>
            </w:r>
          </w:p>
        </w:tc>
        <w:tc>
          <w:tcPr>
            <w:tcW w:w="1457"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354"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r>
      <w:tr w:rsidTr="008D5DC3">
        <w:tblPrEx>
          <w:tblW w:w="9483" w:type="dxa"/>
          <w:tblInd w:w="93" w:type="dxa"/>
          <w:tblLook w:val="04A0"/>
        </w:tblPrEx>
        <w:trPr>
          <w:trHeight w:val="270"/>
        </w:trPr>
        <w:tc>
          <w:tcPr>
            <w:tcW w:w="1822"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361"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457"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354"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r>
      <w:tr w:rsidTr="008D5DC3">
        <w:tblPrEx>
          <w:tblW w:w="9483" w:type="dxa"/>
          <w:tblInd w:w="93" w:type="dxa"/>
          <w:tblLook w:val="04A0"/>
        </w:tblPrEx>
        <w:trPr>
          <w:trHeight w:val="255"/>
        </w:trPr>
        <w:tc>
          <w:tcPr>
            <w:tcW w:w="3183" w:type="dxa"/>
            <w:gridSpan w:val="2"/>
            <w:tcBorders>
              <w:top w:val="single" w:sz="8" w:space="0" w:color="auto"/>
              <w:left w:val="nil"/>
              <w:bottom w:val="single" w:sz="4" w:space="0" w:color="auto"/>
              <w:right w:val="nil"/>
            </w:tcBorders>
            <w:shd w:val="clear" w:color="auto" w:fill="auto"/>
            <w:noWrap/>
            <w:vAlign w:val="bottom"/>
            <w:hideMark/>
          </w:tcPr>
          <w:p w:rsidR="00976383" w:rsidRPr="00976383" w:rsidP="00976383">
            <w:pPr>
              <w:spacing w:after="0" w:line="240" w:lineRule="auto"/>
              <w:jc w:val="center"/>
              <w:rPr>
                <w:rFonts w:ascii="Verdana" w:eastAsia="Times New Roman" w:hAnsi="Verdana" w:cs="Times New Roman"/>
                <w:i/>
                <w:iCs/>
                <w:sz w:val="20"/>
                <w:szCs w:val="20"/>
              </w:rPr>
            </w:pPr>
            <w:r w:rsidRPr="00976383">
              <w:rPr>
                <w:rFonts w:ascii="Verdana" w:eastAsia="Times New Roman" w:hAnsi="Verdana" w:cs="Times New Roman"/>
                <w:i/>
                <w:iCs/>
                <w:sz w:val="20"/>
                <w:szCs w:val="20"/>
              </w:rPr>
              <w:t>Regression Statistics</w:t>
            </w:r>
          </w:p>
        </w:tc>
        <w:tc>
          <w:tcPr>
            <w:tcW w:w="1457"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354"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r>
      <w:tr w:rsidTr="008D5DC3">
        <w:tblPrEx>
          <w:tblW w:w="9483" w:type="dxa"/>
          <w:tblInd w:w="93" w:type="dxa"/>
          <w:tblLook w:val="04A0"/>
        </w:tblPrEx>
        <w:trPr>
          <w:trHeight w:val="255"/>
        </w:trPr>
        <w:tc>
          <w:tcPr>
            <w:tcW w:w="1822"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r w:rsidRPr="00976383">
              <w:rPr>
                <w:rFonts w:ascii="Verdana" w:eastAsia="Times New Roman" w:hAnsi="Verdana" w:cs="Times New Roman"/>
                <w:sz w:val="20"/>
                <w:szCs w:val="20"/>
              </w:rPr>
              <w:t>Multiple R</w:t>
            </w:r>
          </w:p>
        </w:tc>
        <w:tc>
          <w:tcPr>
            <w:tcW w:w="1361" w:type="dxa"/>
            <w:tcBorders>
              <w:top w:val="nil"/>
              <w:left w:val="nil"/>
              <w:bottom w:val="nil"/>
              <w:right w:val="nil"/>
            </w:tcBorders>
            <w:shd w:val="clear" w:color="auto" w:fill="auto"/>
            <w:noWrap/>
            <w:vAlign w:val="bottom"/>
            <w:hideMark/>
          </w:tcPr>
          <w:p w:rsidR="00976383" w:rsidRPr="00976383" w:rsidP="00976383">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0.318075</w:t>
            </w:r>
          </w:p>
        </w:tc>
        <w:tc>
          <w:tcPr>
            <w:tcW w:w="1457"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354"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r>
      <w:tr w:rsidTr="008D5DC3">
        <w:tblPrEx>
          <w:tblW w:w="9483" w:type="dxa"/>
          <w:tblInd w:w="93" w:type="dxa"/>
          <w:tblLook w:val="04A0"/>
        </w:tblPrEx>
        <w:trPr>
          <w:trHeight w:val="255"/>
        </w:trPr>
        <w:tc>
          <w:tcPr>
            <w:tcW w:w="1822"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r w:rsidRPr="00976383">
              <w:rPr>
                <w:rFonts w:ascii="Verdana" w:eastAsia="Times New Roman" w:hAnsi="Verdana" w:cs="Times New Roman"/>
                <w:sz w:val="20"/>
                <w:szCs w:val="20"/>
              </w:rPr>
              <w:t>R Square</w:t>
            </w:r>
          </w:p>
        </w:tc>
        <w:tc>
          <w:tcPr>
            <w:tcW w:w="1361" w:type="dxa"/>
            <w:tcBorders>
              <w:top w:val="nil"/>
              <w:left w:val="nil"/>
              <w:bottom w:val="nil"/>
              <w:right w:val="nil"/>
            </w:tcBorders>
            <w:shd w:val="clear" w:color="auto" w:fill="auto"/>
            <w:noWrap/>
            <w:vAlign w:val="bottom"/>
            <w:hideMark/>
          </w:tcPr>
          <w:p w:rsidR="00976383" w:rsidRPr="00976383" w:rsidP="00976383">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0.101172</w:t>
            </w:r>
          </w:p>
        </w:tc>
        <w:tc>
          <w:tcPr>
            <w:tcW w:w="1457"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354"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r>
      <w:tr w:rsidTr="008D5DC3">
        <w:tblPrEx>
          <w:tblW w:w="9483" w:type="dxa"/>
          <w:tblInd w:w="93" w:type="dxa"/>
          <w:tblLook w:val="04A0"/>
        </w:tblPrEx>
        <w:trPr>
          <w:trHeight w:val="255"/>
        </w:trPr>
        <w:tc>
          <w:tcPr>
            <w:tcW w:w="1822"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r w:rsidRPr="00976383">
              <w:rPr>
                <w:rFonts w:ascii="Verdana" w:eastAsia="Times New Roman" w:hAnsi="Verdana" w:cs="Times New Roman"/>
                <w:sz w:val="20"/>
                <w:szCs w:val="20"/>
              </w:rPr>
              <w:t>Adjusted R Square</w:t>
            </w:r>
          </w:p>
        </w:tc>
        <w:tc>
          <w:tcPr>
            <w:tcW w:w="1361" w:type="dxa"/>
            <w:tcBorders>
              <w:top w:val="nil"/>
              <w:left w:val="nil"/>
              <w:bottom w:val="nil"/>
              <w:right w:val="nil"/>
            </w:tcBorders>
            <w:shd w:val="clear" w:color="auto" w:fill="auto"/>
            <w:noWrap/>
            <w:vAlign w:val="bottom"/>
            <w:hideMark/>
          </w:tcPr>
          <w:p w:rsidR="00976383" w:rsidRPr="00976383" w:rsidP="00976383">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0.092</w:t>
            </w:r>
          </w:p>
        </w:tc>
        <w:tc>
          <w:tcPr>
            <w:tcW w:w="1457"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354"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r>
      <w:tr w:rsidTr="008D5DC3">
        <w:tblPrEx>
          <w:tblW w:w="9483" w:type="dxa"/>
          <w:tblInd w:w="93" w:type="dxa"/>
          <w:tblLook w:val="04A0"/>
        </w:tblPrEx>
        <w:trPr>
          <w:trHeight w:val="255"/>
        </w:trPr>
        <w:tc>
          <w:tcPr>
            <w:tcW w:w="1822"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r w:rsidRPr="00976383">
              <w:rPr>
                <w:rFonts w:ascii="Verdana" w:eastAsia="Times New Roman" w:hAnsi="Verdana" w:cs="Times New Roman"/>
                <w:sz w:val="20"/>
                <w:szCs w:val="20"/>
              </w:rPr>
              <w:t>Standard Error</w:t>
            </w:r>
          </w:p>
        </w:tc>
        <w:tc>
          <w:tcPr>
            <w:tcW w:w="1361" w:type="dxa"/>
            <w:tcBorders>
              <w:top w:val="nil"/>
              <w:left w:val="nil"/>
              <w:bottom w:val="nil"/>
              <w:right w:val="nil"/>
            </w:tcBorders>
            <w:shd w:val="clear" w:color="auto" w:fill="auto"/>
            <w:noWrap/>
            <w:vAlign w:val="bottom"/>
            <w:hideMark/>
          </w:tcPr>
          <w:p w:rsidR="00976383" w:rsidRPr="00976383" w:rsidP="00976383">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6.833076</w:t>
            </w:r>
          </w:p>
        </w:tc>
        <w:tc>
          <w:tcPr>
            <w:tcW w:w="1457"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354"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r>
      <w:tr w:rsidTr="008D5DC3">
        <w:tblPrEx>
          <w:tblW w:w="9483" w:type="dxa"/>
          <w:tblInd w:w="93" w:type="dxa"/>
          <w:tblLook w:val="04A0"/>
        </w:tblPrEx>
        <w:trPr>
          <w:trHeight w:val="270"/>
        </w:trPr>
        <w:tc>
          <w:tcPr>
            <w:tcW w:w="1822" w:type="dxa"/>
            <w:tcBorders>
              <w:top w:val="nil"/>
              <w:left w:val="nil"/>
              <w:bottom w:val="single" w:sz="8" w:space="0" w:color="auto"/>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r w:rsidRPr="00976383">
              <w:rPr>
                <w:rFonts w:ascii="Verdana" w:eastAsia="Times New Roman" w:hAnsi="Verdana" w:cs="Times New Roman"/>
                <w:sz w:val="20"/>
                <w:szCs w:val="20"/>
              </w:rPr>
              <w:t>Observations</w:t>
            </w:r>
          </w:p>
        </w:tc>
        <w:tc>
          <w:tcPr>
            <w:tcW w:w="1361" w:type="dxa"/>
            <w:tcBorders>
              <w:top w:val="nil"/>
              <w:left w:val="nil"/>
              <w:bottom w:val="single" w:sz="8" w:space="0" w:color="auto"/>
              <w:right w:val="nil"/>
            </w:tcBorders>
            <w:shd w:val="clear" w:color="auto" w:fill="auto"/>
            <w:noWrap/>
            <w:vAlign w:val="bottom"/>
            <w:hideMark/>
          </w:tcPr>
          <w:p w:rsidR="00976383" w:rsidRPr="00976383" w:rsidP="00976383">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100</w:t>
            </w:r>
          </w:p>
        </w:tc>
        <w:tc>
          <w:tcPr>
            <w:tcW w:w="1457"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354"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r>
      <w:tr w:rsidTr="008D5DC3">
        <w:tblPrEx>
          <w:tblW w:w="9483" w:type="dxa"/>
          <w:tblInd w:w="93" w:type="dxa"/>
          <w:tblLook w:val="04A0"/>
        </w:tblPrEx>
        <w:trPr>
          <w:trHeight w:val="255"/>
        </w:trPr>
        <w:tc>
          <w:tcPr>
            <w:tcW w:w="1822"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361"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457"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354"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r>
      <w:tr w:rsidTr="008D5DC3">
        <w:tblPrEx>
          <w:tblW w:w="9483" w:type="dxa"/>
          <w:tblInd w:w="93" w:type="dxa"/>
          <w:tblLook w:val="04A0"/>
        </w:tblPrEx>
        <w:trPr>
          <w:trHeight w:val="270"/>
        </w:trPr>
        <w:tc>
          <w:tcPr>
            <w:tcW w:w="1822" w:type="dxa"/>
            <w:tcBorders>
              <w:top w:val="nil"/>
              <w:left w:val="nil"/>
              <w:bottom w:val="nil"/>
              <w:right w:val="nil"/>
            </w:tcBorders>
            <w:shd w:val="clear" w:color="auto" w:fill="auto"/>
            <w:noWrap/>
            <w:vAlign w:val="bottom"/>
          </w:tcPr>
          <w:p w:rsidR="00976383" w:rsidRPr="00976383" w:rsidP="00976383">
            <w:pPr>
              <w:spacing w:after="0" w:line="240" w:lineRule="auto"/>
              <w:rPr>
                <w:rFonts w:ascii="Verdana" w:eastAsia="Times New Roman" w:hAnsi="Verdana" w:cs="Times New Roman"/>
                <w:sz w:val="20"/>
                <w:szCs w:val="20"/>
              </w:rPr>
            </w:pPr>
          </w:p>
        </w:tc>
        <w:tc>
          <w:tcPr>
            <w:tcW w:w="1361" w:type="dxa"/>
            <w:tcBorders>
              <w:top w:val="nil"/>
              <w:left w:val="nil"/>
              <w:bottom w:val="nil"/>
              <w:right w:val="nil"/>
            </w:tcBorders>
            <w:shd w:val="clear" w:color="auto" w:fill="auto"/>
            <w:noWrap/>
            <w:vAlign w:val="bottom"/>
          </w:tcPr>
          <w:p w:rsidR="00976383" w:rsidRPr="00976383" w:rsidP="00976383">
            <w:pPr>
              <w:spacing w:after="0" w:line="240" w:lineRule="auto"/>
              <w:rPr>
                <w:rFonts w:ascii="Verdana" w:eastAsia="Times New Roman" w:hAnsi="Verdana" w:cs="Times New Roman"/>
                <w:sz w:val="20"/>
                <w:szCs w:val="20"/>
              </w:rPr>
            </w:pPr>
          </w:p>
        </w:tc>
        <w:tc>
          <w:tcPr>
            <w:tcW w:w="1457" w:type="dxa"/>
            <w:tcBorders>
              <w:top w:val="nil"/>
              <w:left w:val="nil"/>
              <w:bottom w:val="nil"/>
              <w:right w:val="nil"/>
            </w:tcBorders>
            <w:shd w:val="clear" w:color="auto" w:fill="auto"/>
            <w:noWrap/>
            <w:vAlign w:val="bottom"/>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tcPr>
          <w:p w:rsidR="00976383" w:rsidRPr="00976383" w:rsidP="00976383">
            <w:pPr>
              <w:spacing w:after="0" w:line="240" w:lineRule="auto"/>
              <w:rPr>
                <w:rFonts w:ascii="Verdana" w:eastAsia="Times New Roman" w:hAnsi="Verdana" w:cs="Times New Roman"/>
                <w:sz w:val="20"/>
                <w:szCs w:val="20"/>
              </w:rPr>
            </w:pPr>
          </w:p>
        </w:tc>
        <w:tc>
          <w:tcPr>
            <w:tcW w:w="1354" w:type="dxa"/>
            <w:tcBorders>
              <w:top w:val="nil"/>
              <w:left w:val="nil"/>
              <w:bottom w:val="nil"/>
              <w:right w:val="nil"/>
            </w:tcBorders>
            <w:shd w:val="clear" w:color="auto" w:fill="auto"/>
            <w:noWrap/>
            <w:vAlign w:val="bottom"/>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r>
      <w:tr w:rsidTr="008D5DC3">
        <w:tblPrEx>
          <w:tblW w:w="9483" w:type="dxa"/>
          <w:tblInd w:w="93" w:type="dxa"/>
          <w:tblLook w:val="04A0"/>
        </w:tblPrEx>
        <w:trPr>
          <w:trHeight w:val="255"/>
        </w:trPr>
        <w:tc>
          <w:tcPr>
            <w:tcW w:w="1822" w:type="dxa"/>
            <w:tcBorders>
              <w:top w:val="nil"/>
              <w:left w:val="nil"/>
              <w:bottom w:val="nil"/>
              <w:right w:val="nil"/>
            </w:tcBorders>
            <w:shd w:val="clear" w:color="auto" w:fill="auto"/>
            <w:noWrap/>
            <w:vAlign w:val="bottom"/>
          </w:tcPr>
          <w:p w:rsidR="00976383" w:rsidRPr="00976383" w:rsidP="00976383">
            <w:pPr>
              <w:spacing w:after="0" w:line="240" w:lineRule="auto"/>
              <w:rPr>
                <w:rFonts w:ascii="Verdana" w:eastAsia="Times New Roman" w:hAnsi="Verdana" w:cs="Times New Roman"/>
                <w:sz w:val="20"/>
                <w:szCs w:val="20"/>
              </w:rPr>
            </w:pPr>
          </w:p>
        </w:tc>
        <w:tc>
          <w:tcPr>
            <w:tcW w:w="1361" w:type="dxa"/>
            <w:tcBorders>
              <w:top w:val="nil"/>
              <w:left w:val="nil"/>
              <w:bottom w:val="nil"/>
              <w:right w:val="nil"/>
            </w:tcBorders>
            <w:shd w:val="clear" w:color="auto" w:fill="auto"/>
            <w:noWrap/>
            <w:vAlign w:val="bottom"/>
          </w:tcPr>
          <w:p w:rsidR="00976383" w:rsidRPr="00976383" w:rsidP="00976383">
            <w:pPr>
              <w:spacing w:after="0" w:line="240" w:lineRule="auto"/>
              <w:jc w:val="right"/>
              <w:rPr>
                <w:rFonts w:ascii="Verdana" w:eastAsia="Times New Roman" w:hAnsi="Verdana" w:cs="Times New Roman"/>
                <w:sz w:val="20"/>
                <w:szCs w:val="20"/>
              </w:rPr>
            </w:pPr>
          </w:p>
        </w:tc>
        <w:tc>
          <w:tcPr>
            <w:tcW w:w="1457" w:type="dxa"/>
            <w:tcBorders>
              <w:top w:val="nil"/>
              <w:left w:val="nil"/>
              <w:bottom w:val="nil"/>
              <w:right w:val="nil"/>
            </w:tcBorders>
            <w:shd w:val="clear" w:color="auto" w:fill="auto"/>
            <w:noWrap/>
            <w:vAlign w:val="bottom"/>
          </w:tcPr>
          <w:p w:rsidR="00976383" w:rsidRPr="00976383" w:rsidP="00976383">
            <w:pPr>
              <w:spacing w:after="0" w:line="240" w:lineRule="auto"/>
              <w:jc w:val="right"/>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tcPr>
          <w:p w:rsidR="00976383" w:rsidRPr="00976383" w:rsidP="00976383">
            <w:pPr>
              <w:spacing w:after="0" w:line="240" w:lineRule="auto"/>
              <w:jc w:val="right"/>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tcPr>
          <w:p w:rsidR="00976383" w:rsidRPr="00976383" w:rsidP="00976383">
            <w:pPr>
              <w:spacing w:after="0" w:line="240" w:lineRule="auto"/>
              <w:jc w:val="right"/>
              <w:rPr>
                <w:rFonts w:ascii="Verdana" w:eastAsia="Times New Roman" w:hAnsi="Verdana" w:cs="Times New Roman"/>
                <w:sz w:val="20"/>
                <w:szCs w:val="20"/>
              </w:rPr>
            </w:pPr>
          </w:p>
        </w:tc>
        <w:tc>
          <w:tcPr>
            <w:tcW w:w="1354" w:type="dxa"/>
            <w:tcBorders>
              <w:top w:val="nil"/>
              <w:left w:val="nil"/>
              <w:bottom w:val="nil"/>
              <w:right w:val="nil"/>
            </w:tcBorders>
            <w:shd w:val="clear" w:color="auto" w:fill="auto"/>
            <w:noWrap/>
            <w:vAlign w:val="bottom"/>
          </w:tcPr>
          <w:p w:rsidR="00976383" w:rsidRPr="00976383" w:rsidP="00976383">
            <w:pPr>
              <w:spacing w:after="0" w:line="240" w:lineRule="auto"/>
              <w:jc w:val="right"/>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r>
      <w:tr w:rsidTr="008D5DC3">
        <w:tblPrEx>
          <w:tblW w:w="9483" w:type="dxa"/>
          <w:tblInd w:w="93" w:type="dxa"/>
          <w:tblLook w:val="04A0"/>
        </w:tblPrEx>
        <w:trPr>
          <w:trHeight w:val="255"/>
        </w:trPr>
        <w:tc>
          <w:tcPr>
            <w:tcW w:w="1822" w:type="dxa"/>
            <w:tcBorders>
              <w:top w:val="nil"/>
              <w:left w:val="nil"/>
              <w:bottom w:val="nil"/>
              <w:right w:val="nil"/>
            </w:tcBorders>
            <w:shd w:val="clear" w:color="auto" w:fill="auto"/>
            <w:noWrap/>
            <w:vAlign w:val="bottom"/>
          </w:tcPr>
          <w:p w:rsidR="00976383" w:rsidRPr="00976383" w:rsidP="00976383">
            <w:pPr>
              <w:spacing w:after="0" w:line="240" w:lineRule="auto"/>
              <w:rPr>
                <w:rFonts w:ascii="Verdana" w:eastAsia="Times New Roman" w:hAnsi="Verdana" w:cs="Times New Roman"/>
                <w:sz w:val="20"/>
                <w:szCs w:val="20"/>
              </w:rPr>
            </w:pPr>
          </w:p>
        </w:tc>
        <w:tc>
          <w:tcPr>
            <w:tcW w:w="1361" w:type="dxa"/>
            <w:tcBorders>
              <w:top w:val="nil"/>
              <w:left w:val="nil"/>
              <w:bottom w:val="nil"/>
              <w:right w:val="nil"/>
            </w:tcBorders>
            <w:shd w:val="clear" w:color="auto" w:fill="auto"/>
            <w:noWrap/>
            <w:vAlign w:val="bottom"/>
          </w:tcPr>
          <w:p w:rsidR="00976383" w:rsidRPr="00976383" w:rsidP="00976383">
            <w:pPr>
              <w:spacing w:after="0" w:line="240" w:lineRule="auto"/>
              <w:jc w:val="right"/>
              <w:rPr>
                <w:rFonts w:ascii="Verdana" w:eastAsia="Times New Roman" w:hAnsi="Verdana" w:cs="Times New Roman"/>
                <w:sz w:val="20"/>
                <w:szCs w:val="20"/>
              </w:rPr>
            </w:pPr>
          </w:p>
        </w:tc>
        <w:tc>
          <w:tcPr>
            <w:tcW w:w="1457" w:type="dxa"/>
            <w:tcBorders>
              <w:top w:val="nil"/>
              <w:left w:val="nil"/>
              <w:bottom w:val="nil"/>
              <w:right w:val="nil"/>
            </w:tcBorders>
            <w:shd w:val="clear" w:color="auto" w:fill="auto"/>
            <w:noWrap/>
            <w:vAlign w:val="bottom"/>
          </w:tcPr>
          <w:p w:rsidR="00976383" w:rsidRPr="00976383" w:rsidP="00976383">
            <w:pPr>
              <w:spacing w:after="0" w:line="240" w:lineRule="auto"/>
              <w:jc w:val="right"/>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tcPr>
          <w:p w:rsidR="00976383" w:rsidRPr="00976383" w:rsidP="00976383">
            <w:pPr>
              <w:spacing w:after="0" w:line="240" w:lineRule="auto"/>
              <w:jc w:val="right"/>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tcPr>
          <w:p w:rsidR="00976383" w:rsidRPr="00976383" w:rsidP="00976383">
            <w:pPr>
              <w:spacing w:after="0" w:line="240" w:lineRule="auto"/>
              <w:rPr>
                <w:rFonts w:ascii="Verdana" w:eastAsia="Times New Roman" w:hAnsi="Verdana" w:cs="Times New Roman"/>
                <w:sz w:val="20"/>
                <w:szCs w:val="20"/>
              </w:rPr>
            </w:pPr>
          </w:p>
        </w:tc>
        <w:tc>
          <w:tcPr>
            <w:tcW w:w="1354" w:type="dxa"/>
            <w:tcBorders>
              <w:top w:val="nil"/>
              <w:left w:val="nil"/>
              <w:bottom w:val="nil"/>
              <w:right w:val="nil"/>
            </w:tcBorders>
            <w:shd w:val="clear" w:color="auto" w:fill="auto"/>
            <w:noWrap/>
            <w:vAlign w:val="bottom"/>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r>
      <w:tr w:rsidTr="008D5DC3">
        <w:tblPrEx>
          <w:tblW w:w="9483" w:type="dxa"/>
          <w:tblInd w:w="93" w:type="dxa"/>
          <w:tblLook w:val="04A0"/>
        </w:tblPrEx>
        <w:trPr>
          <w:trHeight w:val="270"/>
        </w:trPr>
        <w:tc>
          <w:tcPr>
            <w:tcW w:w="1822"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361"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457"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354"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p>
        </w:tc>
      </w:tr>
      <w:tr w:rsidTr="008D5DC3">
        <w:tblPrEx>
          <w:tblW w:w="9483" w:type="dxa"/>
          <w:tblInd w:w="93" w:type="dxa"/>
          <w:tblLook w:val="04A0"/>
        </w:tblPrEx>
        <w:trPr>
          <w:trHeight w:val="255"/>
        </w:trPr>
        <w:tc>
          <w:tcPr>
            <w:tcW w:w="1822" w:type="dxa"/>
            <w:tcBorders>
              <w:top w:val="single" w:sz="8" w:space="0" w:color="auto"/>
              <w:left w:val="nil"/>
              <w:bottom w:val="single" w:sz="4" w:space="0" w:color="auto"/>
              <w:right w:val="nil"/>
            </w:tcBorders>
            <w:shd w:val="clear" w:color="auto" w:fill="auto"/>
            <w:noWrap/>
            <w:vAlign w:val="bottom"/>
            <w:hideMark/>
          </w:tcPr>
          <w:p w:rsidR="00976383" w:rsidRPr="00976383" w:rsidP="00976383">
            <w:pPr>
              <w:spacing w:after="0" w:line="240" w:lineRule="auto"/>
              <w:jc w:val="center"/>
              <w:rPr>
                <w:rFonts w:ascii="Verdana" w:eastAsia="Times New Roman" w:hAnsi="Verdana" w:cs="Times New Roman"/>
                <w:i/>
                <w:iCs/>
                <w:sz w:val="20"/>
                <w:szCs w:val="20"/>
              </w:rPr>
            </w:pPr>
            <w:r w:rsidRPr="00976383">
              <w:rPr>
                <w:rFonts w:ascii="Verdana" w:eastAsia="Times New Roman" w:hAnsi="Verdana" w:cs="Times New Roman"/>
                <w:i/>
                <w:iCs/>
                <w:sz w:val="20"/>
                <w:szCs w:val="20"/>
              </w:rPr>
              <w:t> </w:t>
            </w:r>
          </w:p>
        </w:tc>
        <w:tc>
          <w:tcPr>
            <w:tcW w:w="1361" w:type="dxa"/>
            <w:tcBorders>
              <w:top w:val="single" w:sz="8" w:space="0" w:color="auto"/>
              <w:left w:val="nil"/>
              <w:bottom w:val="single" w:sz="4" w:space="0" w:color="auto"/>
              <w:right w:val="nil"/>
            </w:tcBorders>
            <w:shd w:val="clear" w:color="auto" w:fill="auto"/>
            <w:noWrap/>
            <w:vAlign w:val="bottom"/>
            <w:hideMark/>
          </w:tcPr>
          <w:p w:rsidR="00976383" w:rsidRPr="00976383" w:rsidP="00976383">
            <w:pPr>
              <w:spacing w:after="0" w:line="240" w:lineRule="auto"/>
              <w:jc w:val="center"/>
              <w:rPr>
                <w:rFonts w:ascii="Verdana" w:eastAsia="Times New Roman" w:hAnsi="Verdana" w:cs="Times New Roman"/>
                <w:i/>
                <w:iCs/>
                <w:sz w:val="20"/>
                <w:szCs w:val="20"/>
              </w:rPr>
            </w:pPr>
            <w:r w:rsidRPr="00976383">
              <w:rPr>
                <w:rFonts w:ascii="Verdana" w:eastAsia="Times New Roman" w:hAnsi="Verdana" w:cs="Times New Roman"/>
                <w:i/>
                <w:iCs/>
                <w:sz w:val="20"/>
                <w:szCs w:val="20"/>
              </w:rPr>
              <w:t>Coefficients</w:t>
            </w:r>
          </w:p>
        </w:tc>
        <w:tc>
          <w:tcPr>
            <w:tcW w:w="1457" w:type="dxa"/>
            <w:tcBorders>
              <w:top w:val="single" w:sz="8" w:space="0" w:color="auto"/>
              <w:left w:val="nil"/>
              <w:bottom w:val="single" w:sz="4" w:space="0" w:color="auto"/>
              <w:right w:val="nil"/>
            </w:tcBorders>
            <w:shd w:val="clear" w:color="auto" w:fill="auto"/>
            <w:noWrap/>
            <w:vAlign w:val="bottom"/>
            <w:hideMark/>
          </w:tcPr>
          <w:p w:rsidR="00976383" w:rsidRPr="00976383" w:rsidP="00976383">
            <w:pPr>
              <w:spacing w:after="0" w:line="240" w:lineRule="auto"/>
              <w:jc w:val="center"/>
              <w:rPr>
                <w:rFonts w:ascii="Verdana" w:eastAsia="Times New Roman" w:hAnsi="Verdana" w:cs="Times New Roman"/>
                <w:i/>
                <w:iCs/>
                <w:sz w:val="20"/>
                <w:szCs w:val="20"/>
              </w:rPr>
            </w:pPr>
            <w:r w:rsidRPr="00976383">
              <w:rPr>
                <w:rFonts w:ascii="Verdana" w:eastAsia="Times New Roman" w:hAnsi="Verdana" w:cs="Times New Roman"/>
                <w:i/>
                <w:iCs/>
                <w:sz w:val="20"/>
                <w:szCs w:val="20"/>
              </w:rPr>
              <w:t>Standard Error</w:t>
            </w:r>
          </w:p>
        </w:tc>
        <w:tc>
          <w:tcPr>
            <w:tcW w:w="1163" w:type="dxa"/>
            <w:tcBorders>
              <w:top w:val="single" w:sz="8" w:space="0" w:color="auto"/>
              <w:left w:val="nil"/>
              <w:bottom w:val="single" w:sz="4" w:space="0" w:color="auto"/>
              <w:right w:val="nil"/>
            </w:tcBorders>
            <w:shd w:val="clear" w:color="auto" w:fill="auto"/>
            <w:noWrap/>
            <w:vAlign w:val="bottom"/>
            <w:hideMark/>
          </w:tcPr>
          <w:p w:rsidR="00976383" w:rsidRPr="00976383" w:rsidP="00976383">
            <w:pPr>
              <w:spacing w:after="0" w:line="240" w:lineRule="auto"/>
              <w:jc w:val="center"/>
              <w:rPr>
                <w:rFonts w:ascii="Verdana" w:eastAsia="Times New Roman" w:hAnsi="Verdana" w:cs="Times New Roman"/>
                <w:i/>
                <w:iCs/>
                <w:sz w:val="20"/>
                <w:szCs w:val="20"/>
              </w:rPr>
            </w:pPr>
            <w:r w:rsidRPr="00976383">
              <w:rPr>
                <w:rFonts w:ascii="Verdana" w:eastAsia="Times New Roman" w:hAnsi="Verdana" w:cs="Times New Roman"/>
                <w:i/>
                <w:iCs/>
                <w:sz w:val="20"/>
                <w:szCs w:val="20"/>
              </w:rPr>
              <w:t>t Stat</w:t>
            </w:r>
          </w:p>
        </w:tc>
        <w:tc>
          <w:tcPr>
            <w:tcW w:w="1163" w:type="dxa"/>
            <w:tcBorders>
              <w:top w:val="single" w:sz="8" w:space="0" w:color="auto"/>
              <w:left w:val="nil"/>
              <w:bottom w:val="single" w:sz="4" w:space="0" w:color="auto"/>
              <w:right w:val="nil"/>
            </w:tcBorders>
            <w:shd w:val="clear" w:color="auto" w:fill="auto"/>
            <w:noWrap/>
            <w:vAlign w:val="bottom"/>
            <w:hideMark/>
          </w:tcPr>
          <w:p w:rsidR="00976383" w:rsidRPr="00976383" w:rsidP="00976383">
            <w:pPr>
              <w:spacing w:after="0" w:line="240" w:lineRule="auto"/>
              <w:jc w:val="center"/>
              <w:rPr>
                <w:rFonts w:ascii="Verdana" w:eastAsia="Times New Roman" w:hAnsi="Verdana" w:cs="Times New Roman"/>
                <w:i/>
                <w:iCs/>
                <w:sz w:val="20"/>
                <w:szCs w:val="20"/>
              </w:rPr>
            </w:pPr>
            <w:r w:rsidRPr="00976383">
              <w:rPr>
                <w:rFonts w:ascii="Verdana" w:eastAsia="Times New Roman" w:hAnsi="Verdana" w:cs="Times New Roman"/>
                <w:i/>
                <w:iCs/>
                <w:sz w:val="20"/>
                <w:szCs w:val="20"/>
              </w:rPr>
              <w:t>P-value</w:t>
            </w:r>
          </w:p>
        </w:tc>
        <w:tc>
          <w:tcPr>
            <w:tcW w:w="1354" w:type="dxa"/>
            <w:tcBorders>
              <w:top w:val="single" w:sz="8" w:space="0" w:color="auto"/>
              <w:left w:val="nil"/>
              <w:bottom w:val="single" w:sz="4" w:space="0" w:color="auto"/>
              <w:right w:val="nil"/>
            </w:tcBorders>
            <w:shd w:val="clear" w:color="auto" w:fill="auto"/>
            <w:noWrap/>
            <w:vAlign w:val="bottom"/>
            <w:hideMark/>
          </w:tcPr>
          <w:p w:rsidR="00976383" w:rsidRPr="00976383" w:rsidP="00976383">
            <w:pPr>
              <w:spacing w:after="0" w:line="240" w:lineRule="auto"/>
              <w:jc w:val="center"/>
              <w:rPr>
                <w:rFonts w:ascii="Verdana" w:eastAsia="Times New Roman" w:hAnsi="Verdana" w:cs="Times New Roman"/>
                <w:i/>
                <w:iCs/>
                <w:sz w:val="20"/>
                <w:szCs w:val="20"/>
              </w:rPr>
            </w:pPr>
            <w:r w:rsidRPr="00976383">
              <w:rPr>
                <w:rFonts w:ascii="Verdana" w:eastAsia="Times New Roman" w:hAnsi="Verdana" w:cs="Times New Roman"/>
                <w:i/>
                <w:iCs/>
                <w:sz w:val="20"/>
                <w:szCs w:val="20"/>
              </w:rPr>
              <w:t>Lower 95%</w:t>
            </w:r>
          </w:p>
        </w:tc>
        <w:tc>
          <w:tcPr>
            <w:tcW w:w="1163" w:type="dxa"/>
            <w:tcBorders>
              <w:top w:val="single" w:sz="8" w:space="0" w:color="auto"/>
              <w:left w:val="nil"/>
              <w:bottom w:val="single" w:sz="4" w:space="0" w:color="auto"/>
              <w:right w:val="nil"/>
            </w:tcBorders>
            <w:shd w:val="clear" w:color="auto" w:fill="auto"/>
            <w:noWrap/>
            <w:vAlign w:val="bottom"/>
            <w:hideMark/>
          </w:tcPr>
          <w:p w:rsidR="00976383" w:rsidRPr="00976383" w:rsidP="00976383">
            <w:pPr>
              <w:spacing w:after="0" w:line="240" w:lineRule="auto"/>
              <w:jc w:val="center"/>
              <w:rPr>
                <w:rFonts w:ascii="Verdana" w:eastAsia="Times New Roman" w:hAnsi="Verdana" w:cs="Times New Roman"/>
                <w:i/>
                <w:iCs/>
                <w:sz w:val="20"/>
                <w:szCs w:val="20"/>
              </w:rPr>
            </w:pPr>
            <w:r w:rsidRPr="00976383">
              <w:rPr>
                <w:rFonts w:ascii="Verdana" w:eastAsia="Times New Roman" w:hAnsi="Verdana" w:cs="Times New Roman"/>
                <w:i/>
                <w:iCs/>
                <w:sz w:val="20"/>
                <w:szCs w:val="20"/>
              </w:rPr>
              <w:t>Upper 95%</w:t>
            </w:r>
          </w:p>
        </w:tc>
      </w:tr>
      <w:tr w:rsidTr="008D5DC3">
        <w:tblPrEx>
          <w:tblW w:w="9483" w:type="dxa"/>
          <w:tblInd w:w="93" w:type="dxa"/>
          <w:tblLook w:val="04A0"/>
        </w:tblPrEx>
        <w:trPr>
          <w:trHeight w:val="255"/>
        </w:trPr>
        <w:tc>
          <w:tcPr>
            <w:tcW w:w="1822" w:type="dxa"/>
            <w:tcBorders>
              <w:top w:val="nil"/>
              <w:left w:val="nil"/>
              <w:bottom w:val="nil"/>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r w:rsidRPr="00976383">
              <w:rPr>
                <w:rFonts w:ascii="Verdana" w:eastAsia="Times New Roman" w:hAnsi="Verdana" w:cs="Times New Roman"/>
                <w:sz w:val="20"/>
                <w:szCs w:val="20"/>
              </w:rPr>
              <w:t>Intercept</w:t>
            </w:r>
          </w:p>
        </w:tc>
        <w:tc>
          <w:tcPr>
            <w:tcW w:w="1361" w:type="dxa"/>
            <w:tcBorders>
              <w:top w:val="nil"/>
              <w:left w:val="nil"/>
              <w:bottom w:val="nil"/>
              <w:right w:val="nil"/>
            </w:tcBorders>
            <w:shd w:val="clear" w:color="auto" w:fill="auto"/>
            <w:noWrap/>
            <w:vAlign w:val="bottom"/>
            <w:hideMark/>
          </w:tcPr>
          <w:p w:rsidR="00976383" w:rsidRPr="00976383" w:rsidP="00976383">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22.52056</w:t>
            </w:r>
          </w:p>
        </w:tc>
        <w:tc>
          <w:tcPr>
            <w:tcW w:w="1457" w:type="dxa"/>
            <w:tcBorders>
              <w:top w:val="nil"/>
              <w:left w:val="nil"/>
              <w:bottom w:val="nil"/>
              <w:right w:val="nil"/>
            </w:tcBorders>
            <w:shd w:val="clear" w:color="auto" w:fill="auto"/>
            <w:noWrap/>
            <w:vAlign w:val="bottom"/>
            <w:hideMark/>
          </w:tcPr>
          <w:p w:rsidR="00976383" w:rsidRPr="00976383" w:rsidP="00976383">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6.069249</w:t>
            </w: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3.710601</w:t>
            </w: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0.000343</w:t>
            </w:r>
          </w:p>
        </w:tc>
        <w:tc>
          <w:tcPr>
            <w:tcW w:w="1354" w:type="dxa"/>
            <w:tcBorders>
              <w:top w:val="nil"/>
              <w:left w:val="nil"/>
              <w:bottom w:val="nil"/>
              <w:right w:val="nil"/>
            </w:tcBorders>
            <w:shd w:val="clear" w:color="auto" w:fill="auto"/>
            <w:noWrap/>
            <w:vAlign w:val="bottom"/>
            <w:hideMark/>
          </w:tcPr>
          <w:p w:rsidR="00976383" w:rsidRPr="00976383" w:rsidP="00976383">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10.47633</w:t>
            </w:r>
          </w:p>
        </w:tc>
        <w:tc>
          <w:tcPr>
            <w:tcW w:w="1163" w:type="dxa"/>
            <w:tcBorders>
              <w:top w:val="nil"/>
              <w:left w:val="nil"/>
              <w:bottom w:val="nil"/>
              <w:right w:val="nil"/>
            </w:tcBorders>
            <w:shd w:val="clear" w:color="auto" w:fill="auto"/>
            <w:noWrap/>
            <w:vAlign w:val="bottom"/>
            <w:hideMark/>
          </w:tcPr>
          <w:p w:rsidR="00976383" w:rsidRPr="00976383" w:rsidP="00976383">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34.56479</w:t>
            </w:r>
          </w:p>
        </w:tc>
      </w:tr>
      <w:tr w:rsidTr="008D5DC3">
        <w:tblPrEx>
          <w:tblW w:w="9483" w:type="dxa"/>
          <w:tblInd w:w="93" w:type="dxa"/>
          <w:tblLook w:val="04A0"/>
        </w:tblPrEx>
        <w:trPr>
          <w:trHeight w:val="270"/>
        </w:trPr>
        <w:tc>
          <w:tcPr>
            <w:tcW w:w="1822" w:type="dxa"/>
            <w:tcBorders>
              <w:top w:val="nil"/>
              <w:left w:val="nil"/>
              <w:bottom w:val="single" w:sz="8" w:space="0" w:color="auto"/>
              <w:right w:val="nil"/>
            </w:tcBorders>
            <w:shd w:val="clear" w:color="auto" w:fill="auto"/>
            <w:noWrap/>
            <w:vAlign w:val="bottom"/>
            <w:hideMark/>
          </w:tcPr>
          <w:p w:rsidR="00976383" w:rsidRPr="00976383" w:rsidP="00976383">
            <w:pPr>
              <w:spacing w:after="0" w:line="240" w:lineRule="auto"/>
              <w:rPr>
                <w:rFonts w:ascii="Verdana" w:eastAsia="Times New Roman" w:hAnsi="Verdana" w:cs="Times New Roman"/>
                <w:sz w:val="20"/>
                <w:szCs w:val="20"/>
              </w:rPr>
            </w:pPr>
            <w:r w:rsidRPr="00976383">
              <w:rPr>
                <w:rFonts w:ascii="Verdana" w:eastAsia="Times New Roman" w:hAnsi="Verdana" w:cs="Times New Roman"/>
                <w:sz w:val="20"/>
                <w:szCs w:val="20"/>
              </w:rPr>
              <w:t>X Variable 1</w:t>
            </w:r>
          </w:p>
        </w:tc>
        <w:tc>
          <w:tcPr>
            <w:tcW w:w="1361" w:type="dxa"/>
            <w:tcBorders>
              <w:top w:val="nil"/>
              <w:left w:val="nil"/>
              <w:bottom w:val="single" w:sz="8" w:space="0" w:color="auto"/>
              <w:right w:val="nil"/>
            </w:tcBorders>
            <w:shd w:val="clear" w:color="auto" w:fill="auto"/>
            <w:noWrap/>
            <w:vAlign w:val="bottom"/>
            <w:hideMark/>
          </w:tcPr>
          <w:p w:rsidR="00976383" w:rsidRPr="00976383" w:rsidP="00976383">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0.12373</w:t>
            </w:r>
          </w:p>
        </w:tc>
        <w:tc>
          <w:tcPr>
            <w:tcW w:w="1457" w:type="dxa"/>
            <w:tcBorders>
              <w:top w:val="nil"/>
              <w:left w:val="nil"/>
              <w:bottom w:val="single" w:sz="8" w:space="0" w:color="auto"/>
              <w:right w:val="nil"/>
            </w:tcBorders>
            <w:shd w:val="clear" w:color="auto" w:fill="auto"/>
            <w:noWrap/>
            <w:vAlign w:val="bottom"/>
            <w:hideMark/>
          </w:tcPr>
          <w:p w:rsidR="00976383" w:rsidRPr="00976383" w:rsidP="00976383">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0.037254</w:t>
            </w:r>
          </w:p>
        </w:tc>
        <w:tc>
          <w:tcPr>
            <w:tcW w:w="1163" w:type="dxa"/>
            <w:tcBorders>
              <w:top w:val="nil"/>
              <w:left w:val="nil"/>
              <w:bottom w:val="single" w:sz="8" w:space="0" w:color="auto"/>
              <w:right w:val="nil"/>
            </w:tcBorders>
            <w:shd w:val="clear" w:color="auto" w:fill="auto"/>
            <w:noWrap/>
            <w:vAlign w:val="bottom"/>
            <w:hideMark/>
          </w:tcPr>
          <w:p w:rsidR="00976383" w:rsidRPr="00976383" w:rsidP="00976383">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3.321268</w:t>
            </w:r>
          </w:p>
        </w:tc>
        <w:tc>
          <w:tcPr>
            <w:tcW w:w="1163" w:type="dxa"/>
            <w:tcBorders>
              <w:top w:val="nil"/>
              <w:left w:val="nil"/>
              <w:bottom w:val="single" w:sz="8" w:space="0" w:color="auto"/>
              <w:right w:val="nil"/>
            </w:tcBorders>
            <w:shd w:val="clear" w:color="auto" w:fill="auto"/>
            <w:noWrap/>
            <w:vAlign w:val="bottom"/>
            <w:hideMark/>
          </w:tcPr>
          <w:p w:rsidR="00976383" w:rsidRPr="00976383" w:rsidP="00976383">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0.00126</w:t>
            </w:r>
          </w:p>
        </w:tc>
        <w:tc>
          <w:tcPr>
            <w:tcW w:w="1354" w:type="dxa"/>
            <w:tcBorders>
              <w:top w:val="nil"/>
              <w:left w:val="nil"/>
              <w:bottom w:val="single" w:sz="8" w:space="0" w:color="auto"/>
              <w:right w:val="nil"/>
            </w:tcBorders>
            <w:shd w:val="clear" w:color="auto" w:fill="auto"/>
            <w:noWrap/>
            <w:vAlign w:val="bottom"/>
            <w:hideMark/>
          </w:tcPr>
          <w:p w:rsidR="00976383" w:rsidRPr="00976383" w:rsidP="00976383">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0.049801</w:t>
            </w:r>
          </w:p>
        </w:tc>
        <w:tc>
          <w:tcPr>
            <w:tcW w:w="1163" w:type="dxa"/>
            <w:tcBorders>
              <w:top w:val="nil"/>
              <w:left w:val="nil"/>
              <w:bottom w:val="single" w:sz="8" w:space="0" w:color="auto"/>
              <w:right w:val="nil"/>
            </w:tcBorders>
            <w:shd w:val="clear" w:color="auto" w:fill="auto"/>
            <w:noWrap/>
            <w:vAlign w:val="bottom"/>
            <w:hideMark/>
          </w:tcPr>
          <w:p w:rsidR="00976383" w:rsidRPr="00976383" w:rsidP="00976383">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0.197659</w:t>
            </w:r>
          </w:p>
        </w:tc>
      </w:tr>
    </w:tbl>
    <w:p w:rsidR="00976383" w:rsidP="00976383">
      <w:pPr>
        <w:spacing w:after="0" w:line="480" w:lineRule="auto"/>
        <w:rPr>
          <w:rFonts w:ascii="Times New Roman" w:hAnsi="Times New Roman" w:cs="Times New Roman"/>
          <w:sz w:val="24"/>
          <w:szCs w:val="24"/>
        </w:rPr>
      </w:pPr>
    </w:p>
    <w:p w:rsidR="00976383" w:rsidP="00944208">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The table below shows a comparison between groups of </w:t>
      </w:r>
      <w:r w:rsidR="006564F6">
        <w:rPr>
          <w:rFonts w:ascii="Times New Roman" w:hAnsi="Times New Roman" w:cs="Times New Roman"/>
          <w:sz w:val="24"/>
          <w:szCs w:val="24"/>
        </w:rPr>
        <w:t>data</w:t>
      </w:r>
      <w:r>
        <w:rPr>
          <w:rFonts w:ascii="Times New Roman" w:hAnsi="Times New Roman" w:cs="Times New Roman"/>
          <w:sz w:val="24"/>
          <w:szCs w:val="24"/>
        </w:rPr>
        <w:t xml:space="preserve"> to see if they </w:t>
      </w:r>
      <w:r w:rsidR="006564F6">
        <w:rPr>
          <w:rFonts w:ascii="Times New Roman" w:hAnsi="Times New Roman" w:cs="Times New Roman"/>
          <w:sz w:val="24"/>
          <w:szCs w:val="24"/>
        </w:rPr>
        <w:t>are</w:t>
      </w:r>
      <w:r>
        <w:rPr>
          <w:rFonts w:ascii="Times New Roman" w:hAnsi="Times New Roman" w:cs="Times New Roman"/>
          <w:sz w:val="24"/>
          <w:szCs w:val="24"/>
        </w:rPr>
        <w:t xml:space="preserve"> all significant concerning the information being referred from the data. If the F value is </w:t>
      </w:r>
      <w:r>
        <w:rPr>
          <w:rFonts w:ascii="Times New Roman" w:hAnsi="Times New Roman" w:cs="Times New Roman"/>
          <w:sz w:val="24"/>
          <w:szCs w:val="24"/>
        </w:rPr>
        <w:t xml:space="preserve">larger </w:t>
      </w:r>
      <w:r w:rsidR="006564F6">
        <w:rPr>
          <w:rFonts w:ascii="Times New Roman" w:hAnsi="Times New Roman" w:cs="Times New Roman"/>
          <w:sz w:val="24"/>
          <w:szCs w:val="24"/>
        </w:rPr>
        <w:t>than</w:t>
      </w:r>
      <w:r>
        <w:rPr>
          <w:rFonts w:ascii="Times New Roman" w:hAnsi="Times New Roman" w:cs="Times New Roman"/>
          <w:sz w:val="24"/>
          <w:szCs w:val="24"/>
        </w:rPr>
        <w:t xml:space="preserve"> the F statistic, the null hypothesis is rejected. In this case, the F statistics is larger; thus we reject the null hypothesis. To interpret the </w:t>
      </w:r>
      <w:r w:rsidR="006564F6">
        <w:rPr>
          <w:rFonts w:ascii="Times New Roman" w:hAnsi="Times New Roman" w:cs="Times New Roman"/>
          <w:sz w:val="24"/>
          <w:szCs w:val="24"/>
        </w:rPr>
        <w:t>data</w:t>
      </w:r>
      <w:r>
        <w:rPr>
          <w:rFonts w:ascii="Times New Roman" w:hAnsi="Times New Roman" w:cs="Times New Roman"/>
          <w:sz w:val="24"/>
          <w:szCs w:val="24"/>
        </w:rPr>
        <w:t xml:space="preserve"> more, one can look at the p-value.
</w:t>
      </w:r>
    </w:p>
    <w:p w:rsidR="00944208" w:rsidRPr="00944208" w:rsidP="00944208">
      <w:pPr>
        <w:spacing w:after="0" w:line="480" w:lineRule="auto"/>
        <w:ind w:left="360"/>
        <w:rPr>
          <w:rFonts w:ascii="Times New Roman" w:hAnsi="Times New Roman" w:cs="Times New Roman"/>
          <w:sz w:val="24"/>
          <w:szCs w:val="24"/>
        </w:rPr>
      </w:pPr>
    </w:p>
    <w:tbl>
      <w:tblPr>
        <w:tblW w:w="9365" w:type="dxa"/>
        <w:tblInd w:w="93" w:type="dxa"/>
        <w:tblLook w:val="04A0"/>
      </w:tblPr>
      <w:tblGrid>
        <w:gridCol w:w="2126"/>
        <w:gridCol w:w="1332"/>
        <w:gridCol w:w="1698"/>
        <w:gridCol w:w="1316"/>
        <w:gridCol w:w="1316"/>
        <w:gridCol w:w="1577"/>
      </w:tblGrid>
      <w:tr w:rsidTr="00B06FB8">
        <w:tblPrEx>
          <w:tblW w:w="9365" w:type="dxa"/>
          <w:tblInd w:w="93" w:type="dxa"/>
          <w:tblLook w:val="04A0"/>
        </w:tblPrEx>
        <w:trPr>
          <w:trHeight w:val="270"/>
        </w:trPr>
        <w:tc>
          <w:tcPr>
            <w:tcW w:w="1906" w:type="dxa"/>
            <w:tcBorders>
              <w:top w:val="nil"/>
              <w:left w:val="nil"/>
              <w:bottom w:val="nil"/>
              <w:right w:val="nil"/>
            </w:tcBorders>
            <w:shd w:val="clear" w:color="auto" w:fill="auto"/>
            <w:noWrap/>
            <w:vAlign w:val="bottom"/>
            <w:hideMark/>
          </w:tcPr>
          <w:p w:rsidR="00944208" w:rsidRPr="00976383" w:rsidP="00B06FB8">
            <w:pPr>
              <w:spacing w:after="0" w:line="240" w:lineRule="auto"/>
              <w:rPr>
                <w:rFonts w:ascii="Verdana" w:eastAsia="Times New Roman" w:hAnsi="Verdana" w:cs="Times New Roman"/>
                <w:sz w:val="20"/>
                <w:szCs w:val="20"/>
              </w:rPr>
            </w:pPr>
            <w:r w:rsidRPr="00976383">
              <w:rPr>
                <w:rFonts w:ascii="Verdana" w:eastAsia="Times New Roman" w:hAnsi="Verdana" w:cs="Times New Roman"/>
                <w:sz w:val="20"/>
                <w:szCs w:val="20"/>
              </w:rPr>
              <w:t>ANOVA</w:t>
            </w:r>
          </w:p>
        </w:tc>
        <w:tc>
          <w:tcPr>
            <w:tcW w:w="1194" w:type="dxa"/>
            <w:tcBorders>
              <w:top w:val="nil"/>
              <w:left w:val="nil"/>
              <w:bottom w:val="nil"/>
              <w:right w:val="nil"/>
            </w:tcBorders>
            <w:shd w:val="clear" w:color="auto" w:fill="auto"/>
            <w:noWrap/>
            <w:vAlign w:val="bottom"/>
            <w:hideMark/>
          </w:tcPr>
          <w:p w:rsidR="00944208" w:rsidRPr="00976383" w:rsidP="00B06FB8">
            <w:pPr>
              <w:spacing w:after="0" w:line="240" w:lineRule="auto"/>
              <w:rPr>
                <w:rFonts w:ascii="Verdana" w:eastAsia="Times New Roman" w:hAnsi="Verdana" w:cs="Times New Roman"/>
                <w:sz w:val="20"/>
                <w:szCs w:val="20"/>
              </w:rPr>
            </w:pPr>
          </w:p>
        </w:tc>
        <w:tc>
          <w:tcPr>
            <w:tcW w:w="1522" w:type="dxa"/>
            <w:tcBorders>
              <w:top w:val="nil"/>
              <w:left w:val="nil"/>
              <w:bottom w:val="nil"/>
              <w:right w:val="nil"/>
            </w:tcBorders>
            <w:shd w:val="clear" w:color="auto" w:fill="auto"/>
            <w:noWrap/>
            <w:vAlign w:val="bottom"/>
            <w:hideMark/>
          </w:tcPr>
          <w:p w:rsidR="00944208" w:rsidRPr="00976383" w:rsidP="00B06FB8">
            <w:pPr>
              <w:spacing w:after="0" w:line="240" w:lineRule="auto"/>
              <w:rPr>
                <w:rFonts w:ascii="Verdana" w:eastAsia="Times New Roman" w:hAnsi="Verdana" w:cs="Times New Roman"/>
                <w:sz w:val="20"/>
                <w:szCs w:val="20"/>
              </w:rPr>
            </w:pPr>
          </w:p>
        </w:tc>
        <w:tc>
          <w:tcPr>
            <w:tcW w:w="1080" w:type="dxa"/>
            <w:tcBorders>
              <w:top w:val="nil"/>
              <w:left w:val="nil"/>
              <w:bottom w:val="nil"/>
              <w:right w:val="nil"/>
            </w:tcBorders>
            <w:shd w:val="clear" w:color="auto" w:fill="auto"/>
            <w:noWrap/>
            <w:vAlign w:val="bottom"/>
            <w:hideMark/>
          </w:tcPr>
          <w:p w:rsidR="00944208" w:rsidRPr="00976383" w:rsidP="00B06FB8">
            <w:pPr>
              <w:spacing w:after="0" w:line="240" w:lineRule="auto"/>
              <w:rPr>
                <w:rFonts w:ascii="Verdana" w:eastAsia="Times New Roman" w:hAnsi="Verdana" w:cs="Times New Roman"/>
                <w:sz w:val="20"/>
                <w:szCs w:val="20"/>
              </w:rPr>
            </w:pPr>
          </w:p>
        </w:tc>
        <w:tc>
          <w:tcPr>
            <w:tcW w:w="1080" w:type="dxa"/>
            <w:tcBorders>
              <w:top w:val="nil"/>
              <w:left w:val="nil"/>
              <w:bottom w:val="nil"/>
              <w:right w:val="nil"/>
            </w:tcBorders>
            <w:shd w:val="clear" w:color="auto" w:fill="auto"/>
            <w:noWrap/>
            <w:vAlign w:val="bottom"/>
            <w:hideMark/>
          </w:tcPr>
          <w:p w:rsidR="00944208" w:rsidRPr="00976383" w:rsidP="00B06FB8">
            <w:pPr>
              <w:spacing w:after="0" w:line="240" w:lineRule="auto"/>
              <w:rPr>
                <w:rFonts w:ascii="Verdana" w:eastAsia="Times New Roman" w:hAnsi="Verdana" w:cs="Times New Roman"/>
                <w:sz w:val="20"/>
                <w:szCs w:val="20"/>
              </w:rPr>
            </w:pPr>
          </w:p>
        </w:tc>
        <w:tc>
          <w:tcPr>
            <w:tcW w:w="1413" w:type="dxa"/>
            <w:tcBorders>
              <w:top w:val="nil"/>
              <w:left w:val="nil"/>
              <w:bottom w:val="nil"/>
              <w:right w:val="nil"/>
            </w:tcBorders>
            <w:shd w:val="clear" w:color="auto" w:fill="auto"/>
            <w:noWrap/>
            <w:vAlign w:val="bottom"/>
            <w:hideMark/>
          </w:tcPr>
          <w:p w:rsidR="00944208" w:rsidRPr="00976383" w:rsidP="00B06FB8">
            <w:pPr>
              <w:spacing w:after="0" w:line="240" w:lineRule="auto"/>
              <w:rPr>
                <w:rFonts w:ascii="Verdana" w:eastAsia="Times New Roman" w:hAnsi="Verdana" w:cs="Times New Roman"/>
                <w:sz w:val="20"/>
                <w:szCs w:val="20"/>
              </w:rPr>
            </w:pPr>
          </w:p>
        </w:tc>
      </w:tr>
      <w:tr w:rsidTr="00B06FB8">
        <w:tblPrEx>
          <w:tblW w:w="9365" w:type="dxa"/>
          <w:tblInd w:w="93" w:type="dxa"/>
          <w:tblLook w:val="04A0"/>
        </w:tblPrEx>
        <w:trPr>
          <w:trHeight w:val="255"/>
        </w:trPr>
        <w:tc>
          <w:tcPr>
            <w:tcW w:w="1906" w:type="dxa"/>
            <w:tcBorders>
              <w:top w:val="single" w:sz="8" w:space="0" w:color="auto"/>
              <w:left w:val="nil"/>
              <w:bottom w:val="single" w:sz="4" w:space="0" w:color="auto"/>
              <w:right w:val="nil"/>
            </w:tcBorders>
            <w:shd w:val="clear" w:color="auto" w:fill="auto"/>
            <w:noWrap/>
            <w:vAlign w:val="bottom"/>
            <w:hideMark/>
          </w:tcPr>
          <w:p w:rsidR="00944208" w:rsidRPr="00976383" w:rsidP="00B06FB8">
            <w:pPr>
              <w:spacing w:after="0" w:line="240" w:lineRule="auto"/>
              <w:jc w:val="center"/>
              <w:rPr>
                <w:rFonts w:ascii="Verdana" w:eastAsia="Times New Roman" w:hAnsi="Verdana" w:cs="Times New Roman"/>
                <w:i/>
                <w:iCs/>
                <w:sz w:val="20"/>
                <w:szCs w:val="20"/>
              </w:rPr>
            </w:pPr>
            <w:r w:rsidRPr="00976383">
              <w:rPr>
                <w:rFonts w:ascii="Verdana" w:eastAsia="Times New Roman" w:hAnsi="Verdana" w:cs="Times New Roman"/>
                <w:i/>
                <w:iCs/>
                <w:sz w:val="20"/>
                <w:szCs w:val="20"/>
              </w:rPr>
              <w:t> </w:t>
            </w:r>
          </w:p>
        </w:tc>
        <w:tc>
          <w:tcPr>
            <w:tcW w:w="1194" w:type="dxa"/>
            <w:tcBorders>
              <w:top w:val="single" w:sz="8" w:space="0" w:color="auto"/>
              <w:left w:val="nil"/>
              <w:bottom w:val="single" w:sz="4" w:space="0" w:color="auto"/>
              <w:right w:val="nil"/>
            </w:tcBorders>
            <w:shd w:val="clear" w:color="auto" w:fill="auto"/>
            <w:noWrap/>
            <w:vAlign w:val="bottom"/>
            <w:hideMark/>
          </w:tcPr>
          <w:p w:rsidR="00944208" w:rsidRPr="00976383" w:rsidP="00B06FB8">
            <w:pPr>
              <w:spacing w:after="0" w:line="240" w:lineRule="auto"/>
              <w:jc w:val="center"/>
              <w:rPr>
                <w:rFonts w:ascii="Verdana" w:eastAsia="Times New Roman" w:hAnsi="Verdana" w:cs="Times New Roman"/>
                <w:i/>
                <w:iCs/>
                <w:sz w:val="20"/>
                <w:szCs w:val="20"/>
              </w:rPr>
            </w:pPr>
            <w:r w:rsidRPr="00976383">
              <w:rPr>
                <w:rFonts w:ascii="Verdana" w:eastAsia="Times New Roman" w:hAnsi="Verdana" w:cs="Times New Roman"/>
                <w:i/>
                <w:iCs/>
                <w:sz w:val="20"/>
                <w:szCs w:val="20"/>
              </w:rPr>
              <w:t>df</w:t>
            </w:r>
          </w:p>
        </w:tc>
        <w:tc>
          <w:tcPr>
            <w:tcW w:w="1522" w:type="dxa"/>
            <w:tcBorders>
              <w:top w:val="single" w:sz="8" w:space="0" w:color="auto"/>
              <w:left w:val="nil"/>
              <w:bottom w:val="single" w:sz="4" w:space="0" w:color="auto"/>
              <w:right w:val="nil"/>
            </w:tcBorders>
            <w:shd w:val="clear" w:color="auto" w:fill="auto"/>
            <w:noWrap/>
            <w:vAlign w:val="bottom"/>
            <w:hideMark/>
          </w:tcPr>
          <w:p w:rsidR="00944208" w:rsidRPr="00976383" w:rsidP="00B06FB8">
            <w:pPr>
              <w:spacing w:after="0" w:line="240" w:lineRule="auto"/>
              <w:jc w:val="center"/>
              <w:rPr>
                <w:rFonts w:ascii="Verdana" w:eastAsia="Times New Roman" w:hAnsi="Verdana" w:cs="Times New Roman"/>
                <w:i/>
                <w:iCs/>
                <w:sz w:val="20"/>
                <w:szCs w:val="20"/>
              </w:rPr>
            </w:pPr>
            <w:r w:rsidRPr="00976383">
              <w:rPr>
                <w:rFonts w:ascii="Verdana" w:eastAsia="Times New Roman" w:hAnsi="Verdana" w:cs="Times New Roman"/>
                <w:i/>
                <w:iCs/>
                <w:sz w:val="20"/>
                <w:szCs w:val="20"/>
              </w:rPr>
              <w:t>SS</w:t>
            </w:r>
          </w:p>
        </w:tc>
        <w:tc>
          <w:tcPr>
            <w:tcW w:w="1080" w:type="dxa"/>
            <w:tcBorders>
              <w:top w:val="single" w:sz="8" w:space="0" w:color="auto"/>
              <w:left w:val="nil"/>
              <w:bottom w:val="single" w:sz="4" w:space="0" w:color="auto"/>
              <w:right w:val="nil"/>
            </w:tcBorders>
            <w:shd w:val="clear" w:color="auto" w:fill="auto"/>
            <w:noWrap/>
            <w:vAlign w:val="bottom"/>
            <w:hideMark/>
          </w:tcPr>
          <w:p w:rsidR="00944208" w:rsidRPr="00976383" w:rsidP="00B06FB8">
            <w:pPr>
              <w:spacing w:after="0" w:line="240" w:lineRule="auto"/>
              <w:jc w:val="center"/>
              <w:rPr>
                <w:rFonts w:ascii="Verdana" w:eastAsia="Times New Roman" w:hAnsi="Verdana" w:cs="Times New Roman"/>
                <w:i/>
                <w:iCs/>
                <w:sz w:val="20"/>
                <w:szCs w:val="20"/>
              </w:rPr>
            </w:pPr>
            <w:r w:rsidRPr="00976383">
              <w:rPr>
                <w:rFonts w:ascii="Verdana" w:eastAsia="Times New Roman" w:hAnsi="Verdana" w:cs="Times New Roman"/>
                <w:i/>
                <w:iCs/>
                <w:sz w:val="20"/>
                <w:szCs w:val="20"/>
              </w:rPr>
              <w:t>MS</w:t>
            </w:r>
          </w:p>
        </w:tc>
        <w:tc>
          <w:tcPr>
            <w:tcW w:w="1080" w:type="dxa"/>
            <w:tcBorders>
              <w:top w:val="single" w:sz="8" w:space="0" w:color="auto"/>
              <w:left w:val="nil"/>
              <w:bottom w:val="single" w:sz="4" w:space="0" w:color="auto"/>
              <w:right w:val="nil"/>
            </w:tcBorders>
            <w:shd w:val="clear" w:color="auto" w:fill="auto"/>
            <w:noWrap/>
            <w:vAlign w:val="bottom"/>
            <w:hideMark/>
          </w:tcPr>
          <w:p w:rsidR="00944208" w:rsidRPr="00976383" w:rsidP="00B06FB8">
            <w:pPr>
              <w:spacing w:after="0" w:line="240" w:lineRule="auto"/>
              <w:jc w:val="center"/>
              <w:rPr>
                <w:rFonts w:ascii="Verdana" w:eastAsia="Times New Roman" w:hAnsi="Verdana" w:cs="Times New Roman"/>
                <w:i/>
                <w:iCs/>
                <w:sz w:val="20"/>
                <w:szCs w:val="20"/>
              </w:rPr>
            </w:pPr>
            <w:r w:rsidRPr="00976383">
              <w:rPr>
                <w:rFonts w:ascii="Verdana" w:eastAsia="Times New Roman" w:hAnsi="Verdana" w:cs="Times New Roman"/>
                <w:i/>
                <w:iCs/>
                <w:sz w:val="20"/>
                <w:szCs w:val="20"/>
              </w:rPr>
              <w:t>F</w:t>
            </w:r>
          </w:p>
        </w:tc>
        <w:tc>
          <w:tcPr>
            <w:tcW w:w="1413" w:type="dxa"/>
            <w:tcBorders>
              <w:top w:val="single" w:sz="8" w:space="0" w:color="auto"/>
              <w:left w:val="nil"/>
              <w:bottom w:val="single" w:sz="4" w:space="0" w:color="auto"/>
              <w:right w:val="nil"/>
            </w:tcBorders>
            <w:shd w:val="clear" w:color="auto" w:fill="auto"/>
            <w:noWrap/>
            <w:vAlign w:val="bottom"/>
            <w:hideMark/>
          </w:tcPr>
          <w:p w:rsidR="00944208" w:rsidRPr="00976383" w:rsidP="00B06FB8">
            <w:pPr>
              <w:spacing w:after="0" w:line="240" w:lineRule="auto"/>
              <w:jc w:val="center"/>
              <w:rPr>
                <w:rFonts w:ascii="Verdana" w:eastAsia="Times New Roman" w:hAnsi="Verdana" w:cs="Times New Roman"/>
                <w:i/>
                <w:iCs/>
                <w:sz w:val="20"/>
                <w:szCs w:val="20"/>
              </w:rPr>
            </w:pPr>
            <w:r w:rsidRPr="00976383">
              <w:rPr>
                <w:rFonts w:ascii="Verdana" w:eastAsia="Times New Roman" w:hAnsi="Verdana" w:cs="Times New Roman"/>
                <w:i/>
                <w:iCs/>
                <w:sz w:val="20"/>
                <w:szCs w:val="20"/>
              </w:rPr>
              <w:t>Significance F</w:t>
            </w:r>
          </w:p>
        </w:tc>
      </w:tr>
      <w:tr w:rsidTr="00B06FB8">
        <w:tblPrEx>
          <w:tblW w:w="9365" w:type="dxa"/>
          <w:tblInd w:w="93" w:type="dxa"/>
          <w:tblLook w:val="04A0"/>
        </w:tblPrEx>
        <w:trPr>
          <w:trHeight w:val="255"/>
        </w:trPr>
        <w:tc>
          <w:tcPr>
            <w:tcW w:w="1906" w:type="dxa"/>
            <w:tcBorders>
              <w:top w:val="nil"/>
              <w:left w:val="nil"/>
              <w:bottom w:val="nil"/>
              <w:right w:val="nil"/>
            </w:tcBorders>
            <w:shd w:val="clear" w:color="auto" w:fill="auto"/>
            <w:noWrap/>
            <w:vAlign w:val="bottom"/>
            <w:hideMark/>
          </w:tcPr>
          <w:p w:rsidR="00944208" w:rsidRPr="00976383" w:rsidP="00B06FB8">
            <w:pPr>
              <w:spacing w:after="0" w:line="240" w:lineRule="auto"/>
              <w:rPr>
                <w:rFonts w:ascii="Verdana" w:eastAsia="Times New Roman" w:hAnsi="Verdana" w:cs="Times New Roman"/>
                <w:sz w:val="20"/>
                <w:szCs w:val="20"/>
              </w:rPr>
            </w:pPr>
            <w:r w:rsidRPr="00976383">
              <w:rPr>
                <w:rFonts w:ascii="Verdana" w:eastAsia="Times New Roman" w:hAnsi="Verdana" w:cs="Times New Roman"/>
                <w:sz w:val="20"/>
                <w:szCs w:val="20"/>
              </w:rPr>
              <w:t>Regression</w:t>
            </w:r>
          </w:p>
        </w:tc>
        <w:tc>
          <w:tcPr>
            <w:tcW w:w="1194" w:type="dxa"/>
            <w:tcBorders>
              <w:top w:val="nil"/>
              <w:left w:val="nil"/>
              <w:bottom w:val="nil"/>
              <w:right w:val="nil"/>
            </w:tcBorders>
            <w:shd w:val="clear" w:color="auto" w:fill="auto"/>
            <w:noWrap/>
            <w:vAlign w:val="bottom"/>
            <w:hideMark/>
          </w:tcPr>
          <w:p w:rsidR="00944208" w:rsidRPr="00976383" w:rsidP="00B06FB8">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1</w:t>
            </w:r>
          </w:p>
        </w:tc>
        <w:tc>
          <w:tcPr>
            <w:tcW w:w="1522" w:type="dxa"/>
            <w:tcBorders>
              <w:top w:val="nil"/>
              <w:left w:val="nil"/>
              <w:bottom w:val="nil"/>
              <w:right w:val="nil"/>
            </w:tcBorders>
            <w:shd w:val="clear" w:color="auto" w:fill="auto"/>
            <w:noWrap/>
            <w:vAlign w:val="bottom"/>
            <w:hideMark/>
          </w:tcPr>
          <w:p w:rsidR="00944208" w:rsidRPr="00976383" w:rsidP="00B06FB8">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515.0392</w:t>
            </w:r>
          </w:p>
        </w:tc>
        <w:tc>
          <w:tcPr>
            <w:tcW w:w="1080" w:type="dxa"/>
            <w:tcBorders>
              <w:top w:val="nil"/>
              <w:left w:val="nil"/>
              <w:bottom w:val="nil"/>
              <w:right w:val="nil"/>
            </w:tcBorders>
            <w:shd w:val="clear" w:color="auto" w:fill="auto"/>
            <w:noWrap/>
            <w:vAlign w:val="bottom"/>
            <w:hideMark/>
          </w:tcPr>
          <w:p w:rsidR="00944208" w:rsidRPr="00976383" w:rsidP="00B06FB8">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515.0392</w:t>
            </w:r>
          </w:p>
        </w:tc>
        <w:tc>
          <w:tcPr>
            <w:tcW w:w="1080" w:type="dxa"/>
            <w:tcBorders>
              <w:top w:val="nil"/>
              <w:left w:val="nil"/>
              <w:bottom w:val="nil"/>
              <w:right w:val="nil"/>
            </w:tcBorders>
            <w:shd w:val="clear" w:color="auto" w:fill="auto"/>
            <w:noWrap/>
            <w:vAlign w:val="bottom"/>
            <w:hideMark/>
          </w:tcPr>
          <w:p w:rsidR="00944208" w:rsidRPr="00976383" w:rsidP="00B06FB8">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11.03082</w:t>
            </w:r>
          </w:p>
        </w:tc>
        <w:tc>
          <w:tcPr>
            <w:tcW w:w="1413" w:type="dxa"/>
            <w:tcBorders>
              <w:top w:val="nil"/>
              <w:left w:val="nil"/>
              <w:bottom w:val="nil"/>
              <w:right w:val="nil"/>
            </w:tcBorders>
            <w:shd w:val="clear" w:color="auto" w:fill="auto"/>
            <w:noWrap/>
            <w:vAlign w:val="bottom"/>
            <w:hideMark/>
          </w:tcPr>
          <w:p w:rsidR="00944208" w:rsidRPr="00976383" w:rsidP="00B06FB8">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0.00126</w:t>
            </w:r>
          </w:p>
        </w:tc>
      </w:tr>
      <w:tr w:rsidTr="00B06FB8">
        <w:tblPrEx>
          <w:tblW w:w="9365" w:type="dxa"/>
          <w:tblInd w:w="93" w:type="dxa"/>
          <w:tblLook w:val="04A0"/>
        </w:tblPrEx>
        <w:trPr>
          <w:trHeight w:val="255"/>
        </w:trPr>
        <w:tc>
          <w:tcPr>
            <w:tcW w:w="1906" w:type="dxa"/>
            <w:tcBorders>
              <w:top w:val="nil"/>
              <w:left w:val="nil"/>
              <w:bottom w:val="nil"/>
              <w:right w:val="nil"/>
            </w:tcBorders>
            <w:shd w:val="clear" w:color="auto" w:fill="auto"/>
            <w:noWrap/>
            <w:vAlign w:val="bottom"/>
            <w:hideMark/>
          </w:tcPr>
          <w:p w:rsidR="00944208" w:rsidRPr="00976383" w:rsidP="00B06FB8">
            <w:pPr>
              <w:spacing w:after="0" w:line="240" w:lineRule="auto"/>
              <w:rPr>
                <w:rFonts w:ascii="Verdana" w:eastAsia="Times New Roman" w:hAnsi="Verdana" w:cs="Times New Roman"/>
                <w:sz w:val="20"/>
                <w:szCs w:val="20"/>
              </w:rPr>
            </w:pPr>
            <w:r w:rsidRPr="00976383">
              <w:rPr>
                <w:rFonts w:ascii="Verdana" w:eastAsia="Times New Roman" w:hAnsi="Verdana" w:cs="Times New Roman"/>
                <w:sz w:val="20"/>
                <w:szCs w:val="20"/>
              </w:rPr>
              <w:t>Residual</w:t>
            </w:r>
          </w:p>
        </w:tc>
        <w:tc>
          <w:tcPr>
            <w:tcW w:w="1194" w:type="dxa"/>
            <w:tcBorders>
              <w:top w:val="nil"/>
              <w:left w:val="nil"/>
              <w:bottom w:val="nil"/>
              <w:right w:val="nil"/>
            </w:tcBorders>
            <w:shd w:val="clear" w:color="auto" w:fill="auto"/>
            <w:noWrap/>
            <w:vAlign w:val="bottom"/>
            <w:hideMark/>
          </w:tcPr>
          <w:p w:rsidR="00944208" w:rsidRPr="00976383" w:rsidP="00B06FB8">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98</w:t>
            </w:r>
          </w:p>
        </w:tc>
        <w:tc>
          <w:tcPr>
            <w:tcW w:w="1522" w:type="dxa"/>
            <w:tcBorders>
              <w:top w:val="nil"/>
              <w:left w:val="nil"/>
              <w:bottom w:val="nil"/>
              <w:right w:val="nil"/>
            </w:tcBorders>
            <w:shd w:val="clear" w:color="auto" w:fill="auto"/>
            <w:noWrap/>
            <w:vAlign w:val="bottom"/>
            <w:hideMark/>
          </w:tcPr>
          <w:p w:rsidR="00944208" w:rsidRPr="00976383" w:rsidP="00B06FB8">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4575.711</w:t>
            </w:r>
          </w:p>
        </w:tc>
        <w:tc>
          <w:tcPr>
            <w:tcW w:w="1080" w:type="dxa"/>
            <w:tcBorders>
              <w:top w:val="nil"/>
              <w:left w:val="nil"/>
              <w:bottom w:val="nil"/>
              <w:right w:val="nil"/>
            </w:tcBorders>
            <w:shd w:val="clear" w:color="auto" w:fill="auto"/>
            <w:noWrap/>
            <w:vAlign w:val="bottom"/>
            <w:hideMark/>
          </w:tcPr>
          <w:p w:rsidR="00944208" w:rsidRPr="00976383" w:rsidP="00B06FB8">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46.69093</w:t>
            </w:r>
          </w:p>
        </w:tc>
        <w:tc>
          <w:tcPr>
            <w:tcW w:w="1080" w:type="dxa"/>
            <w:tcBorders>
              <w:top w:val="nil"/>
              <w:left w:val="nil"/>
              <w:bottom w:val="nil"/>
              <w:right w:val="nil"/>
            </w:tcBorders>
            <w:shd w:val="clear" w:color="auto" w:fill="auto"/>
            <w:noWrap/>
            <w:vAlign w:val="bottom"/>
            <w:hideMark/>
          </w:tcPr>
          <w:p w:rsidR="00944208" w:rsidRPr="00976383" w:rsidP="00B06FB8">
            <w:pPr>
              <w:spacing w:after="0" w:line="240" w:lineRule="auto"/>
              <w:rPr>
                <w:rFonts w:ascii="Verdana" w:eastAsia="Times New Roman" w:hAnsi="Verdana" w:cs="Times New Roman"/>
                <w:sz w:val="20"/>
                <w:szCs w:val="20"/>
              </w:rPr>
            </w:pPr>
          </w:p>
        </w:tc>
        <w:tc>
          <w:tcPr>
            <w:tcW w:w="1413" w:type="dxa"/>
            <w:tcBorders>
              <w:top w:val="nil"/>
              <w:left w:val="nil"/>
              <w:bottom w:val="nil"/>
              <w:right w:val="nil"/>
            </w:tcBorders>
            <w:shd w:val="clear" w:color="auto" w:fill="auto"/>
            <w:noWrap/>
            <w:vAlign w:val="bottom"/>
            <w:hideMark/>
          </w:tcPr>
          <w:p w:rsidR="00944208" w:rsidRPr="00976383" w:rsidP="00B06FB8">
            <w:pPr>
              <w:spacing w:after="0" w:line="240" w:lineRule="auto"/>
              <w:rPr>
                <w:rFonts w:ascii="Verdana" w:eastAsia="Times New Roman" w:hAnsi="Verdana" w:cs="Times New Roman"/>
                <w:sz w:val="20"/>
                <w:szCs w:val="20"/>
              </w:rPr>
            </w:pPr>
          </w:p>
        </w:tc>
      </w:tr>
      <w:tr w:rsidTr="00B06FB8">
        <w:tblPrEx>
          <w:tblW w:w="9365" w:type="dxa"/>
          <w:tblInd w:w="93" w:type="dxa"/>
          <w:tblLook w:val="04A0"/>
        </w:tblPrEx>
        <w:trPr>
          <w:trHeight w:val="270"/>
        </w:trPr>
        <w:tc>
          <w:tcPr>
            <w:tcW w:w="1906" w:type="dxa"/>
            <w:tcBorders>
              <w:top w:val="nil"/>
              <w:left w:val="nil"/>
              <w:bottom w:val="single" w:sz="8" w:space="0" w:color="auto"/>
              <w:right w:val="nil"/>
            </w:tcBorders>
            <w:shd w:val="clear" w:color="auto" w:fill="auto"/>
            <w:noWrap/>
            <w:vAlign w:val="bottom"/>
            <w:hideMark/>
          </w:tcPr>
          <w:p w:rsidR="00944208" w:rsidRPr="00976383" w:rsidP="00B06FB8">
            <w:pPr>
              <w:spacing w:after="0" w:line="240" w:lineRule="auto"/>
              <w:rPr>
                <w:rFonts w:ascii="Verdana" w:eastAsia="Times New Roman" w:hAnsi="Verdana" w:cs="Times New Roman"/>
                <w:sz w:val="20"/>
                <w:szCs w:val="20"/>
              </w:rPr>
            </w:pPr>
            <w:r w:rsidRPr="00976383">
              <w:rPr>
                <w:rFonts w:ascii="Verdana" w:eastAsia="Times New Roman" w:hAnsi="Verdana" w:cs="Times New Roman"/>
                <w:sz w:val="20"/>
                <w:szCs w:val="20"/>
              </w:rPr>
              <w:t>Total</w:t>
            </w:r>
          </w:p>
        </w:tc>
        <w:tc>
          <w:tcPr>
            <w:tcW w:w="1194" w:type="dxa"/>
            <w:tcBorders>
              <w:top w:val="nil"/>
              <w:left w:val="nil"/>
              <w:bottom w:val="single" w:sz="8" w:space="0" w:color="auto"/>
              <w:right w:val="nil"/>
            </w:tcBorders>
            <w:shd w:val="clear" w:color="auto" w:fill="auto"/>
            <w:noWrap/>
            <w:vAlign w:val="bottom"/>
            <w:hideMark/>
          </w:tcPr>
          <w:p w:rsidR="00944208" w:rsidRPr="00976383" w:rsidP="00B06FB8">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99</w:t>
            </w:r>
          </w:p>
        </w:tc>
        <w:tc>
          <w:tcPr>
            <w:tcW w:w="1522" w:type="dxa"/>
            <w:tcBorders>
              <w:top w:val="nil"/>
              <w:left w:val="nil"/>
              <w:bottom w:val="single" w:sz="8" w:space="0" w:color="auto"/>
              <w:right w:val="nil"/>
            </w:tcBorders>
            <w:shd w:val="clear" w:color="auto" w:fill="auto"/>
            <w:noWrap/>
            <w:vAlign w:val="bottom"/>
            <w:hideMark/>
          </w:tcPr>
          <w:p w:rsidR="00944208" w:rsidRPr="00976383" w:rsidP="00B06FB8">
            <w:pPr>
              <w:spacing w:after="0" w:line="240" w:lineRule="auto"/>
              <w:jc w:val="right"/>
              <w:rPr>
                <w:rFonts w:ascii="Verdana" w:eastAsia="Times New Roman" w:hAnsi="Verdana" w:cs="Times New Roman"/>
                <w:sz w:val="20"/>
                <w:szCs w:val="20"/>
              </w:rPr>
            </w:pPr>
            <w:r w:rsidRPr="00976383">
              <w:rPr>
                <w:rFonts w:ascii="Verdana" w:eastAsia="Times New Roman" w:hAnsi="Verdana" w:cs="Times New Roman"/>
                <w:sz w:val="20"/>
                <w:szCs w:val="20"/>
              </w:rPr>
              <w:t>5090.75</w:t>
            </w:r>
          </w:p>
        </w:tc>
        <w:tc>
          <w:tcPr>
            <w:tcW w:w="1080" w:type="dxa"/>
            <w:tcBorders>
              <w:top w:val="nil"/>
              <w:left w:val="nil"/>
              <w:bottom w:val="single" w:sz="8" w:space="0" w:color="auto"/>
              <w:right w:val="nil"/>
            </w:tcBorders>
            <w:shd w:val="clear" w:color="auto" w:fill="auto"/>
            <w:noWrap/>
            <w:vAlign w:val="bottom"/>
            <w:hideMark/>
          </w:tcPr>
          <w:p w:rsidR="00944208" w:rsidRPr="00976383" w:rsidP="00B06FB8">
            <w:pPr>
              <w:spacing w:after="0" w:line="240" w:lineRule="auto"/>
              <w:rPr>
                <w:rFonts w:ascii="Verdana" w:eastAsia="Times New Roman" w:hAnsi="Verdana" w:cs="Times New Roman"/>
                <w:sz w:val="20"/>
                <w:szCs w:val="20"/>
              </w:rPr>
            </w:pPr>
            <w:r w:rsidRPr="00976383">
              <w:rPr>
                <w:rFonts w:ascii="Verdana" w:eastAsia="Times New Roman" w:hAnsi="Verdana" w:cs="Times New Roman"/>
                <w:sz w:val="20"/>
                <w:szCs w:val="20"/>
              </w:rPr>
              <w:t> </w:t>
            </w:r>
          </w:p>
        </w:tc>
        <w:tc>
          <w:tcPr>
            <w:tcW w:w="1080" w:type="dxa"/>
            <w:tcBorders>
              <w:top w:val="nil"/>
              <w:left w:val="nil"/>
              <w:bottom w:val="single" w:sz="8" w:space="0" w:color="auto"/>
              <w:right w:val="nil"/>
            </w:tcBorders>
            <w:shd w:val="clear" w:color="auto" w:fill="auto"/>
            <w:noWrap/>
            <w:vAlign w:val="bottom"/>
            <w:hideMark/>
          </w:tcPr>
          <w:p w:rsidR="00944208" w:rsidRPr="00976383" w:rsidP="00B06FB8">
            <w:pPr>
              <w:spacing w:after="0" w:line="240" w:lineRule="auto"/>
              <w:rPr>
                <w:rFonts w:ascii="Verdana" w:eastAsia="Times New Roman" w:hAnsi="Verdana" w:cs="Times New Roman"/>
                <w:sz w:val="20"/>
                <w:szCs w:val="20"/>
              </w:rPr>
            </w:pPr>
            <w:r w:rsidRPr="00976383">
              <w:rPr>
                <w:rFonts w:ascii="Verdana" w:eastAsia="Times New Roman" w:hAnsi="Verdana" w:cs="Times New Roman"/>
                <w:sz w:val="20"/>
                <w:szCs w:val="20"/>
              </w:rPr>
              <w:t> </w:t>
            </w:r>
          </w:p>
        </w:tc>
        <w:tc>
          <w:tcPr>
            <w:tcW w:w="1413" w:type="dxa"/>
            <w:tcBorders>
              <w:top w:val="nil"/>
              <w:left w:val="nil"/>
              <w:bottom w:val="single" w:sz="8" w:space="0" w:color="auto"/>
              <w:right w:val="nil"/>
            </w:tcBorders>
            <w:shd w:val="clear" w:color="auto" w:fill="auto"/>
            <w:noWrap/>
            <w:vAlign w:val="bottom"/>
            <w:hideMark/>
          </w:tcPr>
          <w:p w:rsidR="00944208" w:rsidRPr="00976383" w:rsidP="00B06FB8">
            <w:pPr>
              <w:spacing w:after="0" w:line="240" w:lineRule="auto"/>
              <w:rPr>
                <w:rFonts w:ascii="Verdana" w:eastAsia="Times New Roman" w:hAnsi="Verdana" w:cs="Times New Roman"/>
                <w:sz w:val="20"/>
                <w:szCs w:val="20"/>
              </w:rPr>
            </w:pPr>
            <w:r w:rsidRPr="00976383">
              <w:rPr>
                <w:rFonts w:ascii="Verdana" w:eastAsia="Times New Roman" w:hAnsi="Verdana" w:cs="Times New Roman"/>
                <w:sz w:val="20"/>
                <w:szCs w:val="20"/>
              </w:rPr>
              <w:t> </w:t>
            </w:r>
          </w:p>
        </w:tc>
      </w:tr>
    </w:tbl>
    <w:p w:rsidR="00976383" w:rsidRPr="00944208" w:rsidP="00944208">
      <w:pPr>
        <w:spacing w:after="0" w:line="480" w:lineRule="auto"/>
        <w:rPr>
          <w:rFonts w:ascii="Times New Roman" w:hAnsi="Times New Roman" w:cs="Times New Roman"/>
          <w:sz w:val="24"/>
          <w:szCs w:val="24"/>
        </w:rPr>
      </w:pPr>
    </w:p>
    <w:p w:rsidR="000D1920" w:rsidRPr="00944208" w:rsidP="00944208">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From the analysis above, it is seen that the value of t-Statistic</w:t>
      </w:r>
      <w:r w:rsidR="006564F6">
        <w:rPr>
          <w:rFonts w:ascii="Times New Roman" w:hAnsi="Times New Roman" w:cs="Times New Roman"/>
          <w:sz w:val="24"/>
          <w:szCs w:val="24"/>
        </w:rPr>
        <w:t xml:space="preserve"> for calls and time is less than the T critical, so we do not reject the null hypothesis. 
</w:t>
      </w:r>
    </w:p>
    <w:p w:rsidR="00865742" w:rsidP="006564F6">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The linear regression model has an advantage over the multiple regression models since it gives a more detailed conclusion that is simple to interpret. 
</w:t>
      </w:r>
    </w:p>
    <w:p w:rsidR="006564F6" w:rsidRPr="008D5DC3" w:rsidP="008D5DC3">
      <w:pPr>
        <w:spacing w:after="0" w:line="480" w:lineRule="auto"/>
        <w:ind w:left="360"/>
        <w:rPr>
          <w:rFonts w:ascii="Times New Roman" w:hAnsi="Times New Roman" w:cs="Times New Roman"/>
          <w:sz w:val="24"/>
          <w:szCs w:val="24"/>
        </w:rPr>
      </w:pPr>
    </w:p>
    <w:p w:rsidR="000B7698" w:rsidP="000B7698">
      <w:pPr>
        <w:spacing w:after="0" w:line="480" w:lineRule="auto"/>
        <w:rPr>
          <w:rFonts w:ascii="Times New Roman" w:hAnsi="Times New Roman" w:cs="Times New Roman"/>
          <w:sz w:val="24"/>
          <w:szCs w:val="24"/>
        </w:rPr>
      </w:pPr>
    </w:p>
    <w:p w:rsidR="000B7698" w:rsidP="000B7698">
      <w:pPr>
        <w:spacing w:after="0" w:line="480" w:lineRule="auto"/>
        <w:rPr>
          <w:rFonts w:ascii="Times New Roman" w:hAnsi="Times New Roman" w:cs="Times New Roman"/>
          <w:sz w:val="24"/>
          <w:szCs w:val="24"/>
        </w:rPr>
      </w:pPr>
    </w:p>
    <w:p w:rsidR="000B7698" w:rsidRPr="000B7698" w:rsidP="000B7698">
      <w:pPr>
        <w:spacing w:after="0" w:line="480" w:lineRule="auto"/>
        <w:rPr>
          <w:rFonts w:ascii="Times New Roman" w:hAnsi="Times New Roman" w:cs="Times New Roman"/>
          <w:sz w:val="24"/>
          <w:szCs w:val="24"/>
        </w:rPr>
      </w:pPr>
    </w:p>
    <w:p w:rsidR="00865742" w:rsidRPr="00865742" w:rsidP="00865742">
      <w:pPr>
        <w:pStyle w:val="ListParagraph"/>
        <w:spacing w:after="0" w:line="480" w:lineRule="auto"/>
        <w:rPr>
          <w:rFonts w:ascii="Times New Roman" w:hAnsi="Times New Roman" w:cs="Times New Roman"/>
          <w:sz w:val="24"/>
          <w:szCs w:val="24"/>
        </w:rPr>
      </w:pPr>
    </w:p>
    <w:p w:rsidR="004D4266" w:rsidRPr="004D4266" w:rsidP="00865742">
      <w:pPr>
        <w:pStyle w:val="ListParagraph"/>
        <w:spacing w:after="0" w:line="480" w:lineRule="auto"/>
        <w:rPr>
          <w:rFonts w:ascii="Times New Roman" w:hAnsi="Times New Roman" w:cs="Times New Roman"/>
          <w:sz w:val="24"/>
          <w:szCs w:val="24"/>
        </w:rPr>
      </w:pPr>
    </w:p>
    <w:sectPr>
      <w:headerReference w:type="default" r:id="rI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6383" w:rsidRPr="00677367" w:rsidP="00677367">
    <w:pPr>
      <w:pStyle w:val="Header"/>
      <w:spacing w:line="480" w:lineRule="auto"/>
      <w:rPr>
        <w:rFonts w:ascii="Times New Roman" w:hAnsi="Times New Roman" w:cs="Times New Roman"/>
        <w:sz w:val="24"/>
        <w:szCs w:val="24"/>
      </w:rPr>
    </w:pPr>
    <w:r w:rsidRPr="00677367">
      <w:rPr>
        <w:rFonts w:ascii="Times New Roman" w:hAnsi="Times New Roman" w:cs="Times New Roman"/>
        <w:sz w:val="24"/>
        <w:szCs w:val="24"/>
      </w:rPr>
      <w:t>Running head: REGRESSION AND CORRELATION ANALYSIS</w:t>
    </w:r>
    <w:sdt>
      <w:sdtPr>
        <w:rPr>
          <w:rFonts w:ascii="Times New Roman" w:hAnsi="Times New Roman" w:cs="Times New Roman"/>
          <w:sz w:val="24"/>
          <w:szCs w:val="24"/>
        </w:rPr>
        <w:id w:val="1363006606"/>
        <w:docPartObj>
          <w:docPartGallery w:val="Page Numbers (Top of Page)"/>
          <w:docPartUnique/>
        </w:docPartObj>
      </w:sdtPr>
      <w:sdtEndPr>
        <w:rPr>
          <w:noProof/>
        </w:rPr>
      </w:sdtEndPr>
      <w:sdtContent>
        <w:r>
          <w:rPr>
            <w:rFonts w:ascii="Times New Roman" w:hAnsi="Times New Roman" w:cs="Times New Roman"/>
            <w:sz w:val="24"/>
            <w:szCs w:val="24"/>
          </w:rPr>
          <w:tab/>
        </w:r>
        <w:r w:rsidRPr="00677367">
          <w:rPr>
            <w:rFonts w:ascii="Times New Roman" w:hAnsi="Times New Roman" w:cs="Times New Roman"/>
            <w:sz w:val="24"/>
            <w:szCs w:val="24"/>
          </w:rPr>
          <w:fldChar w:fldCharType="begin"/>
        </w:r>
        <w:r w:rsidRPr="00677367">
          <w:rPr>
            <w:rFonts w:ascii="Times New Roman" w:hAnsi="Times New Roman" w:cs="Times New Roman"/>
            <w:sz w:val="24"/>
            <w:szCs w:val="24"/>
          </w:rPr>
          <w:instrText xml:space="preserve"> PAGE   \* MERGEFORMAT </w:instrText>
        </w:r>
        <w:r w:rsidRPr="00677367">
          <w:rPr>
            <w:rFonts w:ascii="Times New Roman" w:hAnsi="Times New Roman" w:cs="Times New Roman"/>
            <w:sz w:val="24"/>
            <w:szCs w:val="24"/>
          </w:rPr>
          <w:fldChar w:fldCharType="separate"/>
        </w:r>
        <w:r w:rsidR="000F430C">
          <w:rPr>
            <w:rFonts w:ascii="Times New Roman" w:hAnsi="Times New Roman" w:cs="Times New Roman"/>
            <w:noProof/>
            <w:sz w:val="24"/>
            <w:szCs w:val="24"/>
          </w:rPr>
          <w:t>3</w:t>
        </w:r>
        <w:r w:rsidRPr="00677367">
          <w:rPr>
            <w:rFonts w:ascii="Times New Roman" w:hAnsi="Times New Roman" w:cs="Times New Roman"/>
            <w:noProof/>
            <w:sz w:val="24"/>
            <w:szCs w:val="24"/>
          </w:rPr>
          <w:fldChar w:fldCharType="end"/>
        </w:r>
      </w:sdtContent>
    </w:sdt>
  </w:p>
  <w:p w:rsidR="009763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9A1F20"/>
    <w:multiLevelType w:val="hybridMultilevel"/>
    <w:tmpl w:val="B9FC9EE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ED932EE"/>
    <w:multiLevelType w:val="hybridMultilevel"/>
    <w:tmpl w:val="3776321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367"/>
    <w:rsid w:val="00006535"/>
    <w:rsid w:val="00040541"/>
    <w:rsid w:val="000B7698"/>
    <w:rsid w:val="000D1920"/>
    <w:rsid w:val="000D669D"/>
    <w:rsid w:val="000F430C"/>
    <w:rsid w:val="00236566"/>
    <w:rsid w:val="00287901"/>
    <w:rsid w:val="00347718"/>
    <w:rsid w:val="004D4266"/>
    <w:rsid w:val="006025F8"/>
    <w:rsid w:val="006564F6"/>
    <w:rsid w:val="00677367"/>
    <w:rsid w:val="006F5D27"/>
    <w:rsid w:val="00865742"/>
    <w:rsid w:val="0089003C"/>
    <w:rsid w:val="008D5DC3"/>
    <w:rsid w:val="00944208"/>
    <w:rsid w:val="00976383"/>
    <w:rsid w:val="009D3B40"/>
    <w:rsid w:val="009D4B92"/>
    <w:rsid w:val="00A118E1"/>
    <w:rsid w:val="00A91F0E"/>
    <w:rsid w:val="00AC24A3"/>
    <w:rsid w:val="00B06FB8"/>
    <w:rsid w:val="00B45C27"/>
    <w:rsid w:val="00CC453B"/>
    <w:rsid w:val="00E629C0"/>
    <w:rsid w:val="00F24D5A"/>
    <w:rsid w:val="00F75F7F"/>
    <w:rsid w:val="00FB5F4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73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367"/>
  </w:style>
  <w:style w:type="paragraph" w:styleId="Footer">
    <w:name w:val="footer"/>
    <w:basedOn w:val="Normal"/>
    <w:link w:val="FooterChar"/>
    <w:uiPriority w:val="99"/>
    <w:unhideWhenUsed/>
    <w:rsid w:val="006773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367"/>
  </w:style>
  <w:style w:type="paragraph" w:styleId="BalloonText">
    <w:name w:val="Balloon Text"/>
    <w:basedOn w:val="Normal"/>
    <w:link w:val="BalloonTextChar"/>
    <w:uiPriority w:val="99"/>
    <w:semiHidden/>
    <w:unhideWhenUsed/>
    <w:rsid w:val="006773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7367"/>
    <w:rPr>
      <w:rFonts w:ascii="Tahoma" w:hAnsi="Tahoma" w:cs="Tahoma"/>
      <w:sz w:val="16"/>
      <w:szCs w:val="16"/>
    </w:rPr>
  </w:style>
  <w:style w:type="paragraph" w:styleId="ListParagraph">
    <w:name w:val="List Paragraph"/>
    <w:basedOn w:val="Normal"/>
    <w:uiPriority w:val="34"/>
    <w:qFormat/>
    <w:rsid w:val="004D4266"/>
    <w:pPr>
      <w:ind w:left="720"/>
      <w:contextualSpacing/>
    </w:pPr>
  </w:style>
  <w:style w:type="table" w:styleId="TableGrid">
    <w:name w:val="Table Grid"/>
    <w:basedOn w:val="TableNormal"/>
    <w:uiPriority w:val="59"/>
    <w:rsid w:val="00A118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hart" Target="charts/chart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charts/_rels/chart1.xml.rels>&#65279;<?xml version="1.0" encoding="utf-8" standalone="yes"?><Relationships xmlns="http://schemas.openxmlformats.org/package/2006/relationships"><Relationship Id="rId1" Type="http://schemas.openxmlformats.org/officeDocument/2006/relationships/oleObject" Target="file:///C:\Users\LILIAN\Downloads\MATH534_Project_Data_SALESCALL_A%20(1).xlsx" TargetMode="External" /></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Sales</a:t>
            </a:r>
            <a:r>
              <a:rPr lang="en-US" baseline="0"/>
              <a:t> and Class</a:t>
            </a:r>
            <a:endParaRPr lang="en-US"/>
          </a:p>
        </c:rich>
      </c:tx>
      <c:layout/>
      <c:overlay val="0"/>
    </c:title>
    <c:autoTitleDeleted val="0"/>
    <c:plotArea>
      <c:layout/>
      <c:scatterChart>
        <c:scatterStyle val="lineMarker"/>
        <c:varyColors val="0"/>
        <c:ser>
          <c:idx val="0"/>
          <c:order val="0"/>
          <c:spPr>
            <a:ln w="28575">
              <a:noFill/>
            </a:ln>
          </c:spPr>
          <c:trendline>
            <c:trendlineType val="linear"/>
            <c:dispRSqr val="0"/>
            <c:dispEq val="0"/>
          </c:trendline>
          <c:xVal>
            <c:numRef>
              <c:f>'[MATH534_Project_Data_SALESCALL_A (1).xlsx]MATH534 Course Project Data SAL'!$G$2:$G$101</c:f>
              <c:numCache>
                <c:formatCode>General</c:formatCode>
                <c:ptCount val="100"/>
                <c:pt idx="0">
                  <c:v>171</c:v>
                </c:pt>
                <c:pt idx="1">
                  <c:v>139</c:v>
                </c:pt>
                <c:pt idx="2">
                  <c:v>165</c:v>
                </c:pt>
                <c:pt idx="3">
                  <c:v>186</c:v>
                </c:pt>
                <c:pt idx="4">
                  <c:v>180</c:v>
                </c:pt>
                <c:pt idx="5">
                  <c:v>184</c:v>
                </c:pt>
                <c:pt idx="6">
                  <c:v>120</c:v>
                </c:pt>
                <c:pt idx="7">
                  <c:v>172</c:v>
                </c:pt>
                <c:pt idx="8">
                  <c:v>161</c:v>
                </c:pt>
                <c:pt idx="9">
                  <c:v>143</c:v>
                </c:pt>
                <c:pt idx="10">
                  <c:v>181</c:v>
                </c:pt>
                <c:pt idx="11">
                  <c:v>148</c:v>
                </c:pt>
                <c:pt idx="12">
                  <c:v>140</c:v>
                </c:pt>
                <c:pt idx="13">
                  <c:v>198</c:v>
                </c:pt>
                <c:pt idx="14">
                  <c:v>149</c:v>
                </c:pt>
                <c:pt idx="15">
                  <c:v>168</c:v>
                </c:pt>
                <c:pt idx="16">
                  <c:v>121</c:v>
                </c:pt>
                <c:pt idx="17">
                  <c:v>149</c:v>
                </c:pt>
                <c:pt idx="18">
                  <c:v>135</c:v>
                </c:pt>
                <c:pt idx="19">
                  <c:v>185</c:v>
                </c:pt>
                <c:pt idx="20">
                  <c:v>155</c:v>
                </c:pt>
                <c:pt idx="21">
                  <c:v>149</c:v>
                </c:pt>
                <c:pt idx="22">
                  <c:v>193</c:v>
                </c:pt>
                <c:pt idx="23">
                  <c:v>159</c:v>
                </c:pt>
                <c:pt idx="24">
                  <c:v>152</c:v>
                </c:pt>
                <c:pt idx="25">
                  <c:v>170</c:v>
                </c:pt>
                <c:pt idx="26">
                  <c:v>192</c:v>
                </c:pt>
                <c:pt idx="27">
                  <c:v>165</c:v>
                </c:pt>
                <c:pt idx="28">
                  <c:v>150</c:v>
                </c:pt>
                <c:pt idx="29">
                  <c:v>174</c:v>
                </c:pt>
                <c:pt idx="30">
                  <c:v>168</c:v>
                </c:pt>
                <c:pt idx="31">
                  <c:v>178</c:v>
                </c:pt>
                <c:pt idx="32">
                  <c:v>164</c:v>
                </c:pt>
                <c:pt idx="33">
                  <c:v>191</c:v>
                </c:pt>
                <c:pt idx="34">
                  <c:v>132</c:v>
                </c:pt>
                <c:pt idx="35">
                  <c:v>140</c:v>
                </c:pt>
                <c:pt idx="36">
                  <c:v>171</c:v>
                </c:pt>
                <c:pt idx="37">
                  <c:v>170</c:v>
                </c:pt>
                <c:pt idx="38">
                  <c:v>153</c:v>
                </c:pt>
                <c:pt idx="39">
                  <c:v>154</c:v>
                </c:pt>
                <c:pt idx="40">
                  <c:v>142</c:v>
                </c:pt>
                <c:pt idx="41">
                  <c:v>130</c:v>
                </c:pt>
                <c:pt idx="42">
                  <c:v>177</c:v>
                </c:pt>
                <c:pt idx="43">
                  <c:v>160</c:v>
                </c:pt>
                <c:pt idx="44">
                  <c:v>134</c:v>
                </c:pt>
                <c:pt idx="45">
                  <c:v>131</c:v>
                </c:pt>
                <c:pt idx="46">
                  <c:v>130</c:v>
                </c:pt>
                <c:pt idx="47">
                  <c:v>183</c:v>
                </c:pt>
                <c:pt idx="48">
                  <c:v>169</c:v>
                </c:pt>
                <c:pt idx="49">
                  <c:v>155</c:v>
                </c:pt>
                <c:pt idx="50">
                  <c:v>182</c:v>
                </c:pt>
                <c:pt idx="51">
                  <c:v>140</c:v>
                </c:pt>
                <c:pt idx="52">
                  <c:v>157</c:v>
                </c:pt>
                <c:pt idx="53">
                  <c:v>167</c:v>
                </c:pt>
                <c:pt idx="54">
                  <c:v>144</c:v>
                </c:pt>
                <c:pt idx="55">
                  <c:v>168</c:v>
                </c:pt>
                <c:pt idx="56">
                  <c:v>175</c:v>
                </c:pt>
                <c:pt idx="57">
                  <c:v>150</c:v>
                </c:pt>
                <c:pt idx="58">
                  <c:v>155</c:v>
                </c:pt>
                <c:pt idx="59">
                  <c:v>163</c:v>
                </c:pt>
                <c:pt idx="60">
                  <c:v>162</c:v>
                </c:pt>
                <c:pt idx="61">
                  <c:v>189</c:v>
                </c:pt>
                <c:pt idx="62">
                  <c:v>153</c:v>
                </c:pt>
                <c:pt idx="63">
                  <c:v>158</c:v>
                </c:pt>
                <c:pt idx="64">
                  <c:v>160</c:v>
                </c:pt>
                <c:pt idx="65">
                  <c:v>173</c:v>
                </c:pt>
                <c:pt idx="66">
                  <c:v>178</c:v>
                </c:pt>
                <c:pt idx="67">
                  <c:v>189</c:v>
                </c:pt>
                <c:pt idx="68">
                  <c:v>184</c:v>
                </c:pt>
                <c:pt idx="69">
                  <c:v>174</c:v>
                </c:pt>
                <c:pt idx="70">
                  <c:v>188</c:v>
                </c:pt>
                <c:pt idx="71">
                  <c:v>149</c:v>
                </c:pt>
                <c:pt idx="72">
                  <c:v>159</c:v>
                </c:pt>
                <c:pt idx="73">
                  <c:v>160</c:v>
                </c:pt>
                <c:pt idx="74">
                  <c:v>166</c:v>
                </c:pt>
                <c:pt idx="75">
                  <c:v>178</c:v>
                </c:pt>
                <c:pt idx="76">
                  <c:v>178</c:v>
                </c:pt>
                <c:pt idx="77">
                  <c:v>176</c:v>
                </c:pt>
                <c:pt idx="78">
                  <c:v>138</c:v>
                </c:pt>
                <c:pt idx="79">
                  <c:v>159</c:v>
                </c:pt>
                <c:pt idx="80">
                  <c:v>145</c:v>
                </c:pt>
                <c:pt idx="81">
                  <c:v>151</c:v>
                </c:pt>
                <c:pt idx="82">
                  <c:v>186</c:v>
                </c:pt>
                <c:pt idx="83">
                  <c:v>194</c:v>
                </c:pt>
                <c:pt idx="84">
                  <c:v>152</c:v>
                </c:pt>
                <c:pt idx="85">
                  <c:v>145</c:v>
                </c:pt>
                <c:pt idx="86">
                  <c:v>188</c:v>
                </c:pt>
                <c:pt idx="87">
                  <c:v>139</c:v>
                </c:pt>
                <c:pt idx="88">
                  <c:v>201</c:v>
                </c:pt>
                <c:pt idx="89">
                  <c:v>156</c:v>
                </c:pt>
                <c:pt idx="90">
                  <c:v>131</c:v>
                </c:pt>
                <c:pt idx="91">
                  <c:v>161</c:v>
                </c:pt>
                <c:pt idx="92">
                  <c:v>152</c:v>
                </c:pt>
                <c:pt idx="93">
                  <c:v>178</c:v>
                </c:pt>
                <c:pt idx="94">
                  <c:v>157</c:v>
                </c:pt>
                <c:pt idx="95">
                  <c:v>154</c:v>
                </c:pt>
                <c:pt idx="96">
                  <c:v>156</c:v>
                </c:pt>
                <c:pt idx="97">
                  <c:v>170</c:v>
                </c:pt>
                <c:pt idx="98">
                  <c:v>170</c:v>
                </c:pt>
                <c:pt idx="99">
                  <c:v>144</c:v>
                </c:pt>
              </c:numCache>
            </c:numRef>
          </c:xVal>
          <c:yVal>
            <c:numRef>
              <c:f>'[MATH534_Project_Data_SALESCALL_A (1).xlsx]MATH534 Course Project Data SAL'!$H$2:$H$101</c:f>
              <c:numCache>
                <c:formatCode>General</c:formatCode>
                <c:ptCount val="100"/>
                <c:pt idx="0">
                  <c:v>48</c:v>
                </c:pt>
                <c:pt idx="1">
                  <c:v>32</c:v>
                </c:pt>
                <c:pt idx="2">
                  <c:v>44</c:v>
                </c:pt>
                <c:pt idx="3">
                  <c:v>47</c:v>
                </c:pt>
                <c:pt idx="4">
                  <c:v>41</c:v>
                </c:pt>
                <c:pt idx="5">
                  <c:v>46</c:v>
                </c:pt>
                <c:pt idx="6">
                  <c:v>32</c:v>
                </c:pt>
                <c:pt idx="7">
                  <c:v>46</c:v>
                </c:pt>
                <c:pt idx="8">
                  <c:v>42</c:v>
                </c:pt>
                <c:pt idx="9">
                  <c:v>33</c:v>
                </c:pt>
                <c:pt idx="10">
                  <c:v>42</c:v>
                </c:pt>
                <c:pt idx="11">
                  <c:v>50</c:v>
                </c:pt>
                <c:pt idx="12">
                  <c:v>42</c:v>
                </c:pt>
                <c:pt idx="13">
                  <c:v>41</c:v>
                </c:pt>
                <c:pt idx="14">
                  <c:v>41</c:v>
                </c:pt>
                <c:pt idx="15">
                  <c:v>44</c:v>
                </c:pt>
                <c:pt idx="16">
                  <c:v>36</c:v>
                </c:pt>
                <c:pt idx="17">
                  <c:v>47</c:v>
                </c:pt>
                <c:pt idx="18">
                  <c:v>38</c:v>
                </c:pt>
                <c:pt idx="19">
                  <c:v>21</c:v>
                </c:pt>
                <c:pt idx="20">
                  <c:v>67</c:v>
                </c:pt>
                <c:pt idx="21">
                  <c:v>45</c:v>
                </c:pt>
                <c:pt idx="22">
                  <c:v>52</c:v>
                </c:pt>
                <c:pt idx="23">
                  <c:v>37</c:v>
                </c:pt>
                <c:pt idx="24">
                  <c:v>33</c:v>
                </c:pt>
                <c:pt idx="25">
                  <c:v>31</c:v>
                </c:pt>
                <c:pt idx="26">
                  <c:v>44</c:v>
                </c:pt>
                <c:pt idx="27">
                  <c:v>44</c:v>
                </c:pt>
                <c:pt idx="28">
                  <c:v>39</c:v>
                </c:pt>
                <c:pt idx="29">
                  <c:v>43</c:v>
                </c:pt>
                <c:pt idx="30">
                  <c:v>42</c:v>
                </c:pt>
                <c:pt idx="31">
                  <c:v>49</c:v>
                </c:pt>
                <c:pt idx="32">
                  <c:v>41</c:v>
                </c:pt>
                <c:pt idx="33">
                  <c:v>40</c:v>
                </c:pt>
                <c:pt idx="34">
                  <c:v>37</c:v>
                </c:pt>
                <c:pt idx="35">
                  <c:v>36</c:v>
                </c:pt>
                <c:pt idx="36">
                  <c:v>46</c:v>
                </c:pt>
                <c:pt idx="37">
                  <c:v>41</c:v>
                </c:pt>
                <c:pt idx="38">
                  <c:v>49</c:v>
                </c:pt>
                <c:pt idx="39">
                  <c:v>42</c:v>
                </c:pt>
                <c:pt idx="40">
                  <c:v>37</c:v>
                </c:pt>
                <c:pt idx="41">
                  <c:v>37</c:v>
                </c:pt>
                <c:pt idx="42">
                  <c:v>21</c:v>
                </c:pt>
                <c:pt idx="43">
                  <c:v>39</c:v>
                </c:pt>
                <c:pt idx="44">
                  <c:v>44</c:v>
                </c:pt>
                <c:pt idx="45">
                  <c:v>49</c:v>
                </c:pt>
                <c:pt idx="46">
                  <c:v>35</c:v>
                </c:pt>
                <c:pt idx="47">
                  <c:v>46</c:v>
                </c:pt>
                <c:pt idx="48">
                  <c:v>43</c:v>
                </c:pt>
                <c:pt idx="49">
                  <c:v>41</c:v>
                </c:pt>
                <c:pt idx="50">
                  <c:v>48</c:v>
                </c:pt>
                <c:pt idx="51">
                  <c:v>39</c:v>
                </c:pt>
                <c:pt idx="52">
                  <c:v>40</c:v>
                </c:pt>
                <c:pt idx="53">
                  <c:v>48</c:v>
                </c:pt>
                <c:pt idx="54">
                  <c:v>50</c:v>
                </c:pt>
                <c:pt idx="55">
                  <c:v>44</c:v>
                </c:pt>
                <c:pt idx="56">
                  <c:v>43</c:v>
                </c:pt>
                <c:pt idx="57">
                  <c:v>33</c:v>
                </c:pt>
                <c:pt idx="58">
                  <c:v>32</c:v>
                </c:pt>
                <c:pt idx="59">
                  <c:v>46</c:v>
                </c:pt>
                <c:pt idx="60">
                  <c:v>48</c:v>
                </c:pt>
                <c:pt idx="61">
                  <c:v>56</c:v>
                </c:pt>
                <c:pt idx="62">
                  <c:v>44</c:v>
                </c:pt>
                <c:pt idx="63">
                  <c:v>34</c:v>
                </c:pt>
                <c:pt idx="64">
                  <c:v>43</c:v>
                </c:pt>
                <c:pt idx="65">
                  <c:v>33</c:v>
                </c:pt>
                <c:pt idx="66">
                  <c:v>49</c:v>
                </c:pt>
                <c:pt idx="67">
                  <c:v>50</c:v>
                </c:pt>
                <c:pt idx="68">
                  <c:v>52</c:v>
                </c:pt>
                <c:pt idx="69">
                  <c:v>45</c:v>
                </c:pt>
                <c:pt idx="70">
                  <c:v>48</c:v>
                </c:pt>
                <c:pt idx="71">
                  <c:v>35</c:v>
                </c:pt>
                <c:pt idx="72">
                  <c:v>44</c:v>
                </c:pt>
                <c:pt idx="73">
                  <c:v>44</c:v>
                </c:pt>
                <c:pt idx="74">
                  <c:v>67</c:v>
                </c:pt>
                <c:pt idx="75">
                  <c:v>51</c:v>
                </c:pt>
                <c:pt idx="76">
                  <c:v>41</c:v>
                </c:pt>
                <c:pt idx="77">
                  <c:v>40</c:v>
                </c:pt>
                <c:pt idx="78">
                  <c:v>45</c:v>
                </c:pt>
                <c:pt idx="79">
                  <c:v>41</c:v>
                </c:pt>
                <c:pt idx="80">
                  <c:v>40</c:v>
                </c:pt>
                <c:pt idx="81">
                  <c:v>47</c:v>
                </c:pt>
                <c:pt idx="82">
                  <c:v>48</c:v>
                </c:pt>
                <c:pt idx="83">
                  <c:v>42</c:v>
                </c:pt>
                <c:pt idx="84">
                  <c:v>41</c:v>
                </c:pt>
                <c:pt idx="85">
                  <c:v>29</c:v>
                </c:pt>
                <c:pt idx="86">
                  <c:v>48</c:v>
                </c:pt>
                <c:pt idx="87">
                  <c:v>33</c:v>
                </c:pt>
                <c:pt idx="88">
                  <c:v>48</c:v>
                </c:pt>
                <c:pt idx="89">
                  <c:v>45</c:v>
                </c:pt>
                <c:pt idx="90">
                  <c:v>36</c:v>
                </c:pt>
                <c:pt idx="91">
                  <c:v>43</c:v>
                </c:pt>
                <c:pt idx="92">
                  <c:v>42</c:v>
                </c:pt>
                <c:pt idx="93">
                  <c:v>49</c:v>
                </c:pt>
                <c:pt idx="94">
                  <c:v>50</c:v>
                </c:pt>
                <c:pt idx="95">
                  <c:v>42</c:v>
                </c:pt>
                <c:pt idx="96">
                  <c:v>44</c:v>
                </c:pt>
                <c:pt idx="97">
                  <c:v>45</c:v>
                </c:pt>
                <c:pt idx="98">
                  <c:v>48</c:v>
                </c:pt>
                <c:pt idx="99">
                  <c:v>39</c:v>
                </c:pt>
              </c:numCache>
            </c:numRef>
          </c:yVal>
          <c:smooth val="0"/>
        </c:ser>
        <c:dLbls>
          <c:showLegendKey val="0"/>
          <c:showVal val="0"/>
          <c:showCatName val="0"/>
          <c:showSerName val="0"/>
          <c:showPercent val="0"/>
          <c:showBubbleSize val="0"/>
        </c:dLbls>
        <c:axId val="278695936"/>
        <c:axId val="292967936"/>
      </c:scatterChart>
      <c:valAx>
        <c:axId val="278695936"/>
        <c:scaling>
          <c:orientation val="minMax"/>
          <c:min val="120"/>
        </c:scaling>
        <c:delete val="0"/>
        <c:axPos val="b"/>
        <c:title>
          <c:tx>
            <c:rich>
              <a:bodyPr/>
              <a:lstStyle/>
              <a:p>
                <a:pPr>
                  <a:defRPr/>
                </a:pPr>
                <a:r>
                  <a:rPr lang="en-US"/>
                  <a:t>CLASS</a:t>
                </a:r>
              </a:p>
            </c:rich>
          </c:tx>
          <c:layout/>
          <c:overlay val="0"/>
        </c:title>
        <c:numFmt formatCode="General" sourceLinked="1"/>
        <c:majorTickMark val="out"/>
        <c:minorTickMark val="none"/>
        <c:tickLblPos val="nextTo"/>
        <c:crossAx val="292967936"/>
        <c:crosses val="autoZero"/>
        <c:crossBetween val="midCat"/>
      </c:valAx>
      <c:valAx>
        <c:axId val="292967936"/>
        <c:scaling>
          <c:orientation val="minMax"/>
          <c:min val="21"/>
        </c:scaling>
        <c:delete val="0"/>
        <c:axPos val="l"/>
        <c:majorGridlines>
          <c:spPr>
            <a:ln>
              <a:noFill/>
            </a:ln>
          </c:spPr>
        </c:majorGridlines>
        <c:title>
          <c:tx>
            <c:rich>
              <a:bodyPr rot="-5400000" vert="horz"/>
              <a:lstStyle/>
              <a:p>
                <a:pPr>
                  <a:defRPr/>
                </a:pPr>
                <a:r>
                  <a:rPr lang="en-US"/>
                  <a:t>SALES</a:t>
                </a:r>
              </a:p>
            </c:rich>
          </c:tx>
          <c:layout/>
          <c:overlay val="0"/>
        </c:title>
        <c:numFmt formatCode="General" sourceLinked="1"/>
        <c:majorTickMark val="out"/>
        <c:minorTickMark val="none"/>
        <c:tickLblPos val="nextTo"/>
        <c:crossAx val="278695936"/>
        <c:crosses val="autoZero"/>
        <c:crossBetween val="midCat"/>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5</Pages>
  <Words>610</Words>
  <Characters>3478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ROSELYN</dc:creator>
  <cp:lastModifiedBy>ROSELYN</cp:lastModifiedBy>
  <cp:revision>15</cp:revision>
  <dcterms:created xsi:type="dcterms:W3CDTF">2019-10-28T15:22:00Z</dcterms:created>
  <dcterms:modified xsi:type="dcterms:W3CDTF">2019-10-28T18:22:00Z</dcterms:modified>
</cp:coreProperties>
</file>